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EE" w:rsidRDefault="00931AEE" w:rsidP="00931AEE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    </w:t>
      </w:r>
      <w:r>
        <w:rPr>
          <w:b/>
          <w:sz w:val="26"/>
          <w:szCs w:val="26"/>
        </w:rPr>
        <w:t>ПРЕДВАРИТЕЛЬНЫЕ ИТОГИ</w:t>
      </w:r>
    </w:p>
    <w:p w:rsidR="00931AEE" w:rsidRDefault="00931AEE" w:rsidP="00931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 – ЭКОНОМИЧЕСКОГО РАЗВИТИЯ</w:t>
      </w:r>
    </w:p>
    <w:p w:rsidR="00931AEE" w:rsidRDefault="00931AEE" w:rsidP="00931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ВАБЛИНСКОГО СЕЛЬСОВЕТА КОНЫШЕВСКОГО РАЙОНА</w:t>
      </w:r>
    </w:p>
    <w:p w:rsidR="00931AEE" w:rsidRDefault="00931AEE" w:rsidP="00931A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КУРСКОЙ ОБЛАСТИ ЗА ИСТЕКШИЙ ПЕРИОД ТЕКУЩЕГО ФИНАНСОВОГО ГОДА И ОЖИДАЕМЫЕ ИТОГИ СОЦИАЛЬНО-ЭКОНОМИЧЕСКОГО РАЗВИТИЯ ЗА ТЕКУЩИЕ ФИНАНСОВЫЕ ГОДЫ</w:t>
      </w:r>
    </w:p>
    <w:p w:rsidR="00931AEE" w:rsidRDefault="00931AEE" w:rsidP="00931AEE">
      <w:pPr>
        <w:jc w:val="center"/>
        <w:rPr>
          <w:sz w:val="28"/>
          <w:szCs w:val="28"/>
        </w:rPr>
      </w:pP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истекший период текущего финансового года и ожидаемые итоги социально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кономического развития территории характеризуются следующими показателями:</w:t>
      </w:r>
    </w:p>
    <w:p w:rsidR="00931AEE" w:rsidRDefault="00931AEE" w:rsidP="00931A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Среднемесячная заработная плата одного работающего в целом </w:t>
      </w:r>
    </w:p>
    <w:p w:rsidR="00931AEE" w:rsidRDefault="00931AEE" w:rsidP="00931A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Ваблинскому</w:t>
      </w:r>
      <w:proofErr w:type="spellEnd"/>
      <w:r>
        <w:rPr>
          <w:b/>
          <w:sz w:val="28"/>
          <w:szCs w:val="28"/>
        </w:rPr>
        <w:t xml:space="preserve"> сельсовету по прогнозу составит: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2021 год -  53 290,7 рублей – 107,8 %.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2022 год -  56 826,4 рублей – 106,6 %.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2023 год -  58 961,8 рублей – 103,8 %.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2024 год -  61 429,3 рублей – 104,2 %.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2025 год -  64 391,0 рублей – 104,8 %.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Среднемесячная заработная плата увеличена с 2021 года по 2025 год на 11 100,3 рублей.</w:t>
      </w:r>
    </w:p>
    <w:p w:rsidR="00931AEE" w:rsidRDefault="00931AEE" w:rsidP="00931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фонда заработной платы составит: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2021 год -    143 884,9 тысяч рублей –   124,4 %.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2022 год -    163 660,0 тысяч рублей -  113,7 %.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2023 год -    169 810,0 тысяч рублей -  103,8 %.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2024 год -    184 288,0 тысяч рублей -  108,5 %.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2025 год -    200 900,0 тысяч рублей -  109 %.</w:t>
      </w:r>
    </w:p>
    <w:p w:rsidR="00931AEE" w:rsidRDefault="00931AEE" w:rsidP="00931AEE">
      <w:pPr>
        <w:rPr>
          <w:sz w:val="28"/>
          <w:szCs w:val="28"/>
        </w:rPr>
      </w:pPr>
      <w:r>
        <w:rPr>
          <w:sz w:val="28"/>
          <w:szCs w:val="28"/>
        </w:rPr>
        <w:t>Фонд заработной платы с 2021 года по 2025 год увеличился на 57015,1 тысяч рублей.</w:t>
      </w:r>
    </w:p>
    <w:p w:rsidR="00931AEE" w:rsidRDefault="00931AEE" w:rsidP="00931A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Численность </w:t>
      </w:r>
      <w:proofErr w:type="gramStart"/>
      <w:r>
        <w:rPr>
          <w:b/>
          <w:sz w:val="28"/>
          <w:szCs w:val="28"/>
        </w:rPr>
        <w:t>занятых</w:t>
      </w:r>
      <w:proofErr w:type="gramEnd"/>
      <w:r>
        <w:rPr>
          <w:b/>
          <w:sz w:val="28"/>
          <w:szCs w:val="28"/>
        </w:rPr>
        <w:t xml:space="preserve"> в экономике по </w:t>
      </w:r>
      <w:proofErr w:type="spellStart"/>
      <w:r>
        <w:rPr>
          <w:b/>
          <w:sz w:val="28"/>
          <w:szCs w:val="28"/>
        </w:rPr>
        <w:t>Ваблинскому</w:t>
      </w:r>
      <w:proofErr w:type="spellEnd"/>
      <w:r>
        <w:rPr>
          <w:b/>
          <w:sz w:val="28"/>
          <w:szCs w:val="28"/>
        </w:rPr>
        <w:t xml:space="preserve"> сельсовету: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2021 год -  225 человек с ростом 115,4 %.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2022 год -  240 человек с ростом 106,7 %.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2023 год -  240 человек с ростом 100,0 %.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2024 год -  250 человек с ростом 104,2 %.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2025 год -  260 человек с ростом 104,0 %.</w:t>
      </w: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людей занятых в экономике увеличилась на 35 человек.</w:t>
      </w:r>
    </w:p>
    <w:p w:rsidR="00931AEE" w:rsidRDefault="00931AEE" w:rsidP="00931AEE">
      <w:pPr>
        <w:jc w:val="both"/>
        <w:rPr>
          <w:sz w:val="28"/>
          <w:szCs w:val="28"/>
        </w:rPr>
      </w:pPr>
    </w:p>
    <w:p w:rsidR="00931AEE" w:rsidRDefault="00931AEE" w:rsidP="0093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В. А. </w:t>
      </w:r>
      <w:proofErr w:type="spellStart"/>
      <w:r>
        <w:rPr>
          <w:sz w:val="28"/>
          <w:szCs w:val="28"/>
        </w:rPr>
        <w:t>Маковнев</w:t>
      </w:r>
      <w:proofErr w:type="spellEnd"/>
    </w:p>
    <w:p w:rsidR="00931AEE" w:rsidRDefault="00931AEE" w:rsidP="00931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31AEE" w:rsidRDefault="00931AEE" w:rsidP="00931AEE">
      <w:pPr>
        <w:rPr>
          <w:sz w:val="28"/>
          <w:szCs w:val="28"/>
        </w:rPr>
      </w:pPr>
    </w:p>
    <w:p w:rsidR="00931AEE" w:rsidRDefault="00931AEE" w:rsidP="00931AEE">
      <w:pPr>
        <w:rPr>
          <w:sz w:val="28"/>
          <w:szCs w:val="28"/>
        </w:rPr>
      </w:pPr>
    </w:p>
    <w:p w:rsidR="00931AEE" w:rsidRDefault="00931AEE" w:rsidP="00931AEE">
      <w:pPr>
        <w:rPr>
          <w:sz w:val="28"/>
          <w:szCs w:val="28"/>
        </w:rPr>
      </w:pPr>
    </w:p>
    <w:p w:rsidR="00931AEE" w:rsidRDefault="00931AEE" w:rsidP="00931AEE">
      <w:pPr>
        <w:rPr>
          <w:sz w:val="28"/>
          <w:szCs w:val="28"/>
        </w:rPr>
      </w:pPr>
    </w:p>
    <w:p w:rsidR="00931AEE" w:rsidRDefault="00931AEE" w:rsidP="00931AEE">
      <w:pPr>
        <w:rPr>
          <w:sz w:val="28"/>
          <w:szCs w:val="28"/>
        </w:rPr>
      </w:pPr>
    </w:p>
    <w:p w:rsidR="00C516D1" w:rsidRDefault="00931AEE"/>
    <w:sectPr w:rsidR="00C516D1" w:rsidSect="00E0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AEE"/>
    <w:rsid w:val="007044C3"/>
    <w:rsid w:val="00931AEE"/>
    <w:rsid w:val="00B62F6C"/>
    <w:rsid w:val="00E0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Vablya</dc:creator>
  <cp:keywords/>
  <dc:description/>
  <cp:lastModifiedBy>Vablya</cp:lastModifiedBy>
  <cp:revision>3</cp:revision>
  <dcterms:created xsi:type="dcterms:W3CDTF">2022-11-16T09:52:00Z</dcterms:created>
  <dcterms:modified xsi:type="dcterms:W3CDTF">2022-11-16T09:52:00Z</dcterms:modified>
</cp:coreProperties>
</file>