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C7" w:rsidRDefault="00D227C7" w:rsidP="00D22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227C7" w:rsidRDefault="00D227C7" w:rsidP="00D227C7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ВАБЛИНСКОГО СЕЛЬСОВЕТА</w:t>
      </w:r>
    </w:p>
    <w:p w:rsidR="00D227C7" w:rsidRDefault="00D227C7" w:rsidP="00D22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D227C7" w:rsidRDefault="00D227C7" w:rsidP="00D227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27C7" w:rsidRDefault="00D227C7" w:rsidP="00D227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                 </w:t>
      </w:r>
    </w:p>
    <w:p w:rsidR="00D227C7" w:rsidRDefault="00D227C7" w:rsidP="00D227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07. 04. 2021 г.                              № 39</w:t>
      </w:r>
    </w:p>
    <w:p w:rsidR="00D227C7" w:rsidRDefault="00D227C7" w:rsidP="00D227C7">
      <w:pPr>
        <w:spacing w:line="240" w:lineRule="auto"/>
        <w:ind w:right="45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Ваблинский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D227C7" w:rsidRDefault="00D227C7" w:rsidP="00D227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РЕШИЛО:</w:t>
      </w:r>
    </w:p>
    <w:p w:rsidR="00D227C7" w:rsidRDefault="00D227C7" w:rsidP="00D227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следующие изменения и дополнения:</w:t>
      </w:r>
    </w:p>
    <w:p w:rsidR="00D227C7" w:rsidRDefault="00D227C7" w:rsidP="00D227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 абзаце 2 преамбулы слова «население осуществляет» заменить словами «население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осуществляет»;</w:t>
      </w:r>
    </w:p>
    <w:p w:rsidR="00D227C7" w:rsidRDefault="00D227C7" w:rsidP="00D227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в пункте 10 части 1 статьи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«Вопросы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слова «местного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заменить словами «местного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области»;</w:t>
      </w: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в части 1 статьи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Права органов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района на решение вопросов, не отнесенных к вопросам местного значения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района»:</w:t>
      </w: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18 слова «указанной должности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заменить словами «указанной должности;»;</w:t>
      </w: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пунктом 19 следующего содержания:</w:t>
      </w: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4)</w:t>
      </w:r>
      <w:r>
        <w:rPr>
          <w:rFonts w:ascii="Times New Roman" w:hAnsi="Times New Roman" w:cs="Times New Roman"/>
          <w:sz w:val="28"/>
          <w:szCs w:val="28"/>
        </w:rPr>
        <w:t xml:space="preserve">  в части 1 статьи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«Полномочия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решению вопросов местного значения»:</w:t>
      </w: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пункты 6.1 и 6.2 признать утратившими силу;</w:t>
      </w: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пункте 11 слова «членов выборных органов местного самоуправления» заменить словами «членов выборных органов местного самоуправления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 в статье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«Местный референдум»:</w:t>
      </w: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абзаце 2 части 5 слова «избирательной комиссией Курской области или прокурора» заменить словами «Избирательной комиссией Курской области или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области»;</w:t>
      </w: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части 7 слова «или органами местного самоуправления» заменить словами «или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района»; </w:t>
      </w: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статью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«Голосование по отзыву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изложить в следующей редакции:</w:t>
      </w: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«Статья 11. Голосование по отзыву депутата Собрания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района,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Голосование по отзыву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проводится по инициативе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порядке, установленном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по тексту – Федеральный закон «Об основных гарантиях избирательных  прав и права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участие в референдуме граждан Российской Федерации»)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«Об общих  принципах организации местного самоуправления в Российской Федерации».</w:t>
      </w: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Основаниями отзыва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могут служить только их конкретные противоправные решения или действия (бездействие) в случае их подтверждения в судебном порядке:</w:t>
      </w: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нарушение депутатом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Конституции Российской Федерации, федерального законодательства, Устава Курской области и иных законов Курской области, а также настоящего Устава и иных муниципальных нормативных правовых актов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принятых в пределах их компетенции, выразившееся в однократном грубом нарушении либо систематическом нарушении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депутатом Собрания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требований этих законов и нормативных правовых актов;</w:t>
      </w: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невыполнение депутатом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возложенных на него полномочий, выразившееся в систематическом, без уважительных причин и умышленном уклонении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осуществления своих прав  и обязанностей, предусмотренных федеральным законодательством, законодательством Курской области и настоящим Уставом.</w:t>
      </w:r>
      <w:proofErr w:type="gramEnd"/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инициативы проведения голосования по отзыву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создается инициативная  группа для проведения голосования по отзыву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инициативная группа), которая образуется и осуществляет свою деятельность в порядке, определенном Федеральным законом «Об основных гарантиях избирательных прав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права на участие в референдуме граждан Российской Федерации» и принимаемым в соответствии с ним законом  Курской области для инициативной группы по проведению местного референдума.</w:t>
      </w: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Подготовку и проведение  голосования по отзыву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организует Избирательная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предусмотренных Федеральным законом «Об общих принципах организации местного самоуправления в Российской Федерации».</w:t>
      </w:r>
      <w:proofErr w:type="gramEnd"/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Инициативная группа обращается в Избирательную комиссию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 ходатайством  о регистрации инициативной группы в порядке, определенном  Федеральным законом «Об основных гарантиях избирательных прав  на участие в референдуме  граждан Российской Федерации» и принимаемым в соответствии с ним законом Курской области для проведения местного референдума. Избирательная комиссия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 дня получения  ходатайства действует в качестве комиссии по отзыву депутата 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– комиссия по отзыву).</w:t>
      </w: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 регистрации комиссией по отзыву инициативной группы, инициативная группа вправе начать сбор подписей за отзыв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порядке, определенном Федеральным законом «Об основных гарантиях  избирательных прав 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референдума.</w:t>
      </w:r>
      <w:proofErr w:type="gramEnd"/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Условием назначения голосования по отзыву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является  сбор подписей за отзыв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количестве двух процентов от числа избирателей, зарегистрированных соответственно в избирательном округе,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по отзыву осуществляет проверку соблюдения порядка сбора подписей за отзыв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принимает решение о направлении соответствующих документов в Собрание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ним законом Курской области для проведения местного референдума.</w:t>
      </w: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принимает решение о назначении голосования по отзыву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указывает день голосования в порядке, определенном Федеральным законом «Об основных гарантиях избирательных  прав и права на участие в референдуме граждан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Российско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Федерации»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«Об общих принципах организации местного самоуправления в Российской Федерации».</w:t>
      </w: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Депутат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отношении которого инициируется голосование по отзыву, вправе дать избирателям объяснения по поводу обстоятельств, выдвигаемых  в качестве  оснований для отзыва. Указанные объяснения должны быть опубликованы и (или) обнародованы на собраниях граждан в течение агитационного периода при подготовке к  голосованию по отзыву.</w:t>
      </w: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Агитация и иное информационное обеспечение голосования, финансирование голосования, порядок голосования, установление результатов голосования по отзыву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осуществляется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 законом Курской области для проведения местного референдума</w:t>
      </w:r>
      <w:proofErr w:type="gramEnd"/>
      <w:r>
        <w:rPr>
          <w:rFonts w:ascii="Times New Roman" w:hAnsi="Times New Roman" w:cs="Times New Roman"/>
          <w:sz w:val="28"/>
          <w:szCs w:val="28"/>
        </w:rPr>
        <w:t>, с учетом особенностей, предусмотренных Федеральным законом «Об общих принципах организации местного самоуправления в Российской Федерации».</w:t>
      </w: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Депутат Собрания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считается отозванным, если за отзыв проголосовало не менее половины избирателей, зарегистрированных  в соответствующем избирательном округе,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соответственно.</w:t>
      </w: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Итоги голосования по отзыву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подлежат официальному опубликованию (обнародованию).</w:t>
      </w: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Отзыв по указанным основаниям не освобождает 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иной ответственности за допущенные  нарушения законов, настоящего Устава и иных муниципальных нормативных правовых актов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порядке, предусмотренном федеральным законодательством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статье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«Территориальное общественное самоуправление»:</w:t>
      </w: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а) в абзаце 2 части 1 слова «по предложению населения»  заменить словами «по предложению населения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района»;</w:t>
      </w: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б) в части 2 слова «непосредственно населением»  заменить словами «непосредственно населением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района»;</w:t>
      </w: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в) в части 7:</w:t>
      </w: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в пункте 6 слова «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общественного самоуправления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заменить словами «общественного самоуправления;»;</w:t>
      </w: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дополнить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пунктом 7 следующего содержания:</w:t>
      </w:r>
    </w:p>
    <w:p w:rsidR="00D227C7" w:rsidRDefault="00D227C7" w:rsidP="00D2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«7) обсуждение инициативного проекта и принятие решения по вопросу о его одобрении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в части 8:</w:t>
      </w: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пункте 3 слова «органами местного самоуправления» заменить словами «органами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района»;</w:t>
      </w: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пункте 4 слова «вносить в органы местного самоуправления»  «и должностными лицами местного самоуправления»  заменить словами «вносить в органы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района», «и  должностными лицами местного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района» соответственно;</w:t>
      </w: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дополнить частью 8.1.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следующего содержания:</w:t>
      </w:r>
    </w:p>
    <w:p w:rsidR="00D227C7" w:rsidRDefault="00D227C7" w:rsidP="00D2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D227C7" w:rsidRDefault="00D227C7" w:rsidP="00D2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в части 10 слова «органами местного самоуправления» заменить словами «органами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D227C7" w:rsidRDefault="00D227C7" w:rsidP="00D22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7C7" w:rsidRDefault="00D227C7" w:rsidP="00D227C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 xml:space="preserve"> в статье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Собрание граждан»:</w:t>
      </w:r>
    </w:p>
    <w:p w:rsidR="00D227C7" w:rsidRDefault="00D227C7" w:rsidP="00D2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части часть 1 после слов «и должностных лиц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D227C7" w:rsidRDefault="00D227C7" w:rsidP="00D2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часть 2 дополнить абзацем следующего содержания:</w:t>
      </w:r>
    </w:p>
    <w:p w:rsidR="00D227C7" w:rsidRDefault="00D227C7" w:rsidP="00D2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227C7" w:rsidRDefault="00D227C7" w:rsidP="00D227C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27C7" w:rsidRDefault="00D227C7" w:rsidP="00D227C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статье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«Опрос граждан»:</w:t>
      </w:r>
    </w:p>
    <w:p w:rsidR="00D227C7" w:rsidRDefault="00D227C7" w:rsidP="00D227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в части 1 слова «мнения  населения»  заменить словами «мнения населения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района»;</w:t>
      </w:r>
    </w:p>
    <w:p w:rsidR="00D227C7" w:rsidRDefault="00D227C7" w:rsidP="00D2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D227C7" w:rsidRDefault="00D227C7" w:rsidP="00D2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в) в части 3:</w:t>
      </w:r>
    </w:p>
    <w:p w:rsidR="00D227C7" w:rsidRDefault="00D227C7" w:rsidP="00D2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2 слова «межрегионального значения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заменить словами «межрегионального значения;»;</w:t>
      </w:r>
    </w:p>
    <w:p w:rsidR="00D227C7" w:rsidRDefault="00D227C7" w:rsidP="00D2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пунктом 3 следующего содержания:</w:t>
      </w:r>
    </w:p>
    <w:p w:rsidR="00D227C7" w:rsidRDefault="00D227C7" w:rsidP="00D2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жителей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227C7" w:rsidRDefault="00D227C7" w:rsidP="00D2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дополнить частью 5 следующего содержания:</w:t>
      </w:r>
    </w:p>
    <w:p w:rsidR="00D227C7" w:rsidRDefault="00D227C7" w:rsidP="00D2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Для проведения опроса граждан может использоваться официальный сайт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Ваблинский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(адрес: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vablinsky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информационно-телекоммуникационной сети «Интернет». </w:t>
      </w:r>
    </w:p>
    <w:p w:rsidR="00D227C7" w:rsidRDefault="00D227C7" w:rsidP="00D22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идентификации участников опроса в случае проведения опроса граждан с использованием официального сайта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Ваблинский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Курской области в информационно-телекоммуникационной сети «Интернет» устанавливается в нормативном правовом акте о назначении опроса, принятом Собранием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D227C7" w:rsidRDefault="00D227C7" w:rsidP="00D227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27C7" w:rsidRDefault="00D227C7" w:rsidP="00D227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 xml:space="preserve"> статью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«Другие формы непосредственного осуществления населением местного самоуправления и участия в его осуществлении» изложить в следующей редакции:</w:t>
      </w:r>
    </w:p>
    <w:p w:rsidR="00D227C7" w:rsidRDefault="00D227C7" w:rsidP="00D227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«Статья 20. Другие формы непосредственного осуществления населением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местного самоуправления и участия в его осуществлении</w:t>
      </w:r>
    </w:p>
    <w:p w:rsidR="00D227C7" w:rsidRDefault="00D227C7" w:rsidP="00D227C7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Наряду с предусмотренными  настоящим Уставом  формами непосредственного осуществления  населением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местного самоуправления и участия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в осуществлении местного самоуправления, граждане вправе участвовать в осуществлении местного самоуправления в иных формах, не противоречащих Конституции Российской Федерации, Федеральному закону «Об общих принципах организации местного самоуправления в Российской Федерации» и иным федеральным законам, законам Курской области.</w:t>
      </w:r>
      <w:proofErr w:type="gramEnd"/>
    </w:p>
    <w:p w:rsidR="00D227C7" w:rsidRDefault="00D227C7" w:rsidP="00D227C7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осуществление населением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местного самоуправления и участие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в осуществлении местного самоуправления основывается на принципах законности, добровольности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227C7" w:rsidRDefault="00D227C7" w:rsidP="00D227C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 xml:space="preserve"> в статье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«Регламент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слова «о принятии Регламента» заменить словами «о принятии Регламента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D227C7" w:rsidRDefault="00D227C7" w:rsidP="00D227C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12)</w:t>
      </w:r>
      <w:r>
        <w:rPr>
          <w:rFonts w:ascii="Times New Roman" w:hAnsi="Times New Roman" w:cs="Times New Roman"/>
          <w:sz w:val="28"/>
          <w:szCs w:val="28"/>
        </w:rPr>
        <w:t xml:space="preserve"> в статье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«Заседания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D227C7" w:rsidRDefault="00D227C7" w:rsidP="00D227C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в части 4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пунктом» заменить словами «установленных настоящей частью»;</w:t>
      </w:r>
    </w:p>
    <w:p w:rsidR="00D227C7" w:rsidRDefault="00D227C7" w:rsidP="00D227C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части 5 слова «от числа избранных депутатов» заменить словами «от числа избранных депутатов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D227C7" w:rsidRDefault="00D227C7" w:rsidP="00D227C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первом предложении части 6 слова «а также регламентом» заменить словами «а также Регламентом»;</w:t>
      </w:r>
    </w:p>
    <w:p w:rsidR="00D227C7" w:rsidRDefault="00D227C7" w:rsidP="00D227C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</w:rPr>
        <w:t>в пункте 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 1 статьи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«Полномочия Председателя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слово «регламентом» заменить словом «Регламентом»;</w:t>
      </w:r>
    </w:p>
    <w:p w:rsidR="00D227C7" w:rsidRDefault="00D227C7" w:rsidP="00D227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14) </w:t>
      </w:r>
      <w:r>
        <w:rPr>
          <w:rFonts w:ascii="Times New Roman" w:hAnsi="Times New Roman" w:cs="Times New Roman"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b/>
          <w:sz w:val="28"/>
          <w:szCs w:val="28"/>
        </w:rPr>
        <w:t>31-1</w:t>
      </w:r>
      <w:r>
        <w:rPr>
          <w:rFonts w:ascii="Times New Roman" w:hAnsi="Times New Roman" w:cs="Times New Roman"/>
          <w:sz w:val="28"/>
          <w:szCs w:val="28"/>
        </w:rPr>
        <w:t xml:space="preserve"> «Гарантии для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осуществляющего полномочия выборного должностного лица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постоянной основе»:</w:t>
      </w:r>
    </w:p>
    <w:p w:rsidR="00D227C7" w:rsidRDefault="00D227C7" w:rsidP="00D227C7">
      <w:pPr>
        <w:pStyle w:val="a3"/>
        <w:spacing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абзаце 1 части 1 слова «местного самоуправления» заменить словами «местного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D227C7" w:rsidRDefault="00D227C7" w:rsidP="00D227C7">
      <w:pPr>
        <w:pStyle w:val="a3"/>
        <w:spacing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пункте 5 части 1  слова «информировать население» заменить словами «информировать население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D227C7" w:rsidRDefault="00D227C7" w:rsidP="00D227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15) </w:t>
      </w:r>
      <w:r>
        <w:rPr>
          <w:rFonts w:ascii="Times New Roman" w:hAnsi="Times New Roman" w:cs="Times New Roman"/>
          <w:sz w:val="28"/>
          <w:szCs w:val="28"/>
        </w:rPr>
        <w:t xml:space="preserve">в части 3 статьи </w:t>
      </w:r>
      <w:r>
        <w:rPr>
          <w:rFonts w:ascii="Times New Roman" w:hAnsi="Times New Roman" w:cs="Times New Roman"/>
          <w:b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 «Условия и порядок прохождения муниципальной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слова «избирательной комиссии» заменить словами «Избирательной комиссии»;</w:t>
      </w:r>
    </w:p>
    <w:p w:rsidR="00D227C7" w:rsidRDefault="00D227C7" w:rsidP="00D227C7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227C7" w:rsidRDefault="00D227C7" w:rsidP="00D227C7">
      <w:pPr>
        <w:pStyle w:val="a3"/>
        <w:tabs>
          <w:tab w:val="left" w:pos="14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16) </w:t>
      </w:r>
      <w:r>
        <w:rPr>
          <w:rFonts w:ascii="Times New Roman" w:hAnsi="Times New Roman" w:cs="Times New Roman"/>
          <w:sz w:val="28"/>
          <w:szCs w:val="28"/>
        </w:rPr>
        <w:t xml:space="preserve">в наименовании Главы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«Ответственность органов местного самоуправления и должностных лиц местного самоуправления, контроль и надзор за их деятельностью»  слова «должностных лиц местного самоуправления» заменить  словами «должностных лиц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D227C7" w:rsidRDefault="00D227C7" w:rsidP="00D227C7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227C7" w:rsidRDefault="00D227C7" w:rsidP="00D227C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17)</w:t>
      </w:r>
      <w:r>
        <w:rPr>
          <w:rFonts w:ascii="Times New Roman" w:hAnsi="Times New Roman" w:cs="Times New Roman"/>
          <w:sz w:val="28"/>
          <w:szCs w:val="28"/>
        </w:rPr>
        <w:t xml:space="preserve"> в наименовании и части 1 статьи </w:t>
      </w:r>
      <w:r>
        <w:rPr>
          <w:rFonts w:ascii="Times New Roman" w:hAnsi="Times New Roman" w:cs="Times New Roman"/>
          <w:b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«Ответственность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депутатов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членов выборных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 выборных должностных лиц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перед населением» слова «перед населением» заменить словами «перед населением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района»;</w:t>
      </w:r>
      <w:proofErr w:type="gramEnd"/>
    </w:p>
    <w:p w:rsidR="00D227C7" w:rsidRDefault="00D227C7" w:rsidP="00D227C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18)  </w:t>
      </w:r>
      <w:r>
        <w:rPr>
          <w:rFonts w:ascii="Times New Roman" w:hAnsi="Times New Roman" w:cs="Times New Roman"/>
          <w:sz w:val="28"/>
          <w:szCs w:val="28"/>
        </w:rPr>
        <w:t xml:space="preserve">в абзаце 2 части 8 статьи </w:t>
      </w:r>
      <w:r>
        <w:rPr>
          <w:rFonts w:ascii="Times New Roman" w:hAnsi="Times New Roman" w:cs="Times New Roman"/>
          <w:b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«Порядок  принятия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решения 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слова «частью 7» заменить словами «частью 6»;</w:t>
      </w:r>
    </w:p>
    <w:p w:rsidR="00D227C7" w:rsidRDefault="00D227C7" w:rsidP="00D227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19)</w:t>
      </w:r>
      <w:r>
        <w:rPr>
          <w:rFonts w:ascii="Times New Roman" w:hAnsi="Times New Roman"/>
          <w:sz w:val="28"/>
          <w:szCs w:val="28"/>
        </w:rPr>
        <w:t xml:space="preserve"> статью </w:t>
      </w:r>
      <w:r>
        <w:rPr>
          <w:rFonts w:ascii="Times New Roman" w:hAnsi="Times New Roman"/>
          <w:b/>
          <w:sz w:val="28"/>
          <w:szCs w:val="28"/>
        </w:rPr>
        <w:t>63.1</w:t>
      </w:r>
      <w:r>
        <w:rPr>
          <w:rFonts w:ascii="Times New Roman" w:hAnsi="Times New Roman"/>
          <w:sz w:val="28"/>
          <w:szCs w:val="28"/>
        </w:rPr>
        <w:t xml:space="preserve"> «Правотворческая инициатива прокурора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изложить в следующей редакции:</w:t>
      </w:r>
    </w:p>
    <w:p w:rsidR="00D227C7" w:rsidRDefault="00D227C7" w:rsidP="00D227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7C7" w:rsidRDefault="00D227C7" w:rsidP="00D227C7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«Статья 63.1. Правотворческая инициатива прокурора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Курской области</w:t>
      </w:r>
    </w:p>
    <w:p w:rsidR="00D227C7" w:rsidRDefault="00D227C7" w:rsidP="00D227C7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Прокурор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 обладает правом правотворческой инициативы.</w:t>
      </w:r>
    </w:p>
    <w:p w:rsidR="00D227C7" w:rsidRDefault="00D227C7" w:rsidP="00D227C7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целях реализации права правотворческой инициативы прокурор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вносит в Собрание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Ваблинского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и органы, обладающие правом правотворческой инициативы, проекты муниципальных правовых актов, предложения об изменении, дополнении, об отмене или о принятии муниципальных правовых актов, готовит заключения на муниципальные правовые акты и их проекты, а также участвует в обсуждении проектов муниципальных правовых актов 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заседаниях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Собрания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Ваблинского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D227C7" w:rsidRDefault="00D227C7" w:rsidP="00D227C7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прокурора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рассматриваются Собранием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Ваблинского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на ближайшем  к моменту их внесения заседании.</w:t>
      </w:r>
      <w:proofErr w:type="gramEnd"/>
    </w:p>
    <w:p w:rsidR="00D227C7" w:rsidRDefault="00D227C7" w:rsidP="00D227C7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рассматриваются иными органами и должностными  лицами местного самоуправления в 30-дневный срок с момента их внесения.</w:t>
      </w:r>
    </w:p>
    <w:p w:rsidR="00D227C7" w:rsidRDefault="00D227C7" w:rsidP="00D227C7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 внесенных прокурором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в порядке реализации права правотворческой инициативы, официально в письменной форме доводится до его сведения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D227C7" w:rsidRDefault="00D227C7" w:rsidP="00D227C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Главе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Ваблинского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направить настоящее Решение  в Управление Министерства юстиции Российской Федерации по  Курской области в установленном федеральным законом порядке.</w:t>
      </w:r>
    </w:p>
    <w:p w:rsidR="00D227C7" w:rsidRDefault="00D227C7" w:rsidP="00D227C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Обнародовать настоящее Решение после его государственной регистрации на информационных стендах, расположенных:</w:t>
      </w:r>
    </w:p>
    <w:p w:rsidR="00D227C7" w:rsidRDefault="00D227C7" w:rsidP="00D227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1-й -  здание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Ваблинского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      </w:t>
      </w:r>
    </w:p>
    <w:p w:rsidR="00D227C7" w:rsidRDefault="00D227C7" w:rsidP="00D227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2-й - бывшее здание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Рыжковского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D227C7" w:rsidRDefault="00D227C7" w:rsidP="00D227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3-й -   бывшее здание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Жигаевского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сельсовета.  </w:t>
      </w:r>
    </w:p>
    <w:p w:rsidR="00D227C7" w:rsidRDefault="00D227C7" w:rsidP="00D227C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D227C7" w:rsidRDefault="00D227C7" w:rsidP="00D227C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27C7" w:rsidRDefault="00D227C7" w:rsidP="00D227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Председатель Собрания депутатов</w:t>
      </w:r>
    </w:p>
    <w:p w:rsidR="00D227C7" w:rsidRDefault="00D227C7" w:rsidP="00D227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proofErr w:type="spellStart"/>
      <w:r>
        <w:rPr>
          <w:rFonts w:ascii="Times New Roman" w:eastAsia="Lucida Sans Unicode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</w:rPr>
        <w:t xml:space="preserve"> сельсовета</w:t>
      </w:r>
    </w:p>
    <w:p w:rsidR="00D227C7" w:rsidRDefault="00D227C7" w:rsidP="00D227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proofErr w:type="spellStart"/>
      <w:r>
        <w:rPr>
          <w:rFonts w:ascii="Times New Roman" w:eastAsia="Lucida Sans Unicode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</w:rPr>
        <w:t xml:space="preserve"> района                                                                     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</w:rPr>
        <w:t>Г.Е.Роговская</w:t>
      </w:r>
      <w:proofErr w:type="spellEnd"/>
    </w:p>
    <w:p w:rsidR="00D227C7" w:rsidRDefault="00D227C7" w:rsidP="00D227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</w:rPr>
        <w:t xml:space="preserve"> сельсовета</w:t>
      </w:r>
    </w:p>
    <w:p w:rsidR="00D227C7" w:rsidRDefault="00D227C7" w:rsidP="00D227C7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proofErr w:type="spellStart"/>
      <w:r>
        <w:rPr>
          <w:rFonts w:ascii="Times New Roman" w:eastAsia="Lucida Sans Unicode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</w:rPr>
        <w:t xml:space="preserve"> района                                                                     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</w:rPr>
        <w:t>В.А.Маковнев</w:t>
      </w:r>
      <w:proofErr w:type="spellEnd"/>
    </w:p>
    <w:p w:rsidR="00D227C7" w:rsidRDefault="00D227C7" w:rsidP="00D227C7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D227C7" w:rsidRDefault="00D227C7" w:rsidP="00D227C7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D227C7" w:rsidRDefault="00D227C7" w:rsidP="00D227C7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D227C7" w:rsidRDefault="00D227C7" w:rsidP="00D227C7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D227C7" w:rsidRDefault="00D227C7" w:rsidP="00D227C7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D227C7" w:rsidRDefault="00D227C7" w:rsidP="00D227C7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D227C7" w:rsidRDefault="00D227C7" w:rsidP="00D2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27C7" w:rsidRDefault="00D227C7" w:rsidP="00D2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7C7" w:rsidRDefault="00D227C7" w:rsidP="00D22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4CD" w:rsidRDefault="003004CD">
      <w:bookmarkStart w:id="0" w:name="_GoBack"/>
      <w:bookmarkEnd w:id="0"/>
    </w:p>
    <w:sectPr w:rsidR="0030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78349D"/>
    <w:multiLevelType w:val="hybridMultilevel"/>
    <w:tmpl w:val="5A1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C7"/>
    <w:rsid w:val="003004CD"/>
    <w:rsid w:val="00D2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3297</Words>
  <Characters>18795</Characters>
  <Application>Microsoft Office Word</Application>
  <DocSecurity>0</DocSecurity>
  <Lines>156</Lines>
  <Paragraphs>44</Paragraphs>
  <ScaleCrop>false</ScaleCrop>
  <Company>*</Company>
  <LinksUpToDate>false</LinksUpToDate>
  <CharactersWithSpaces>22048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2021-04-14T06:04:00Z</dcterms:created>
  <dcterms:modified xsi:type="dcterms:W3CDTF">2021-04-14T06:05:00Z</dcterms:modified>
</cp:coreProperties>
</file>