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F89" w:rsidRPr="00E735E2" w:rsidRDefault="00952F89" w:rsidP="00952F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35E2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097280" cy="1005840"/>
            <wp:effectExtent l="0" t="0" r="7620" b="3810"/>
            <wp:docPr id="3" name="Рисунок 2" descr="Описание: Описание: 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F89" w:rsidRPr="00E735E2" w:rsidRDefault="00952F89" w:rsidP="00952F89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r w:rsidR="00B04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ВАБЛИНСКОГО</w:t>
      </w:r>
      <w:r w:rsidRPr="00E735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</w:p>
    <w:p w:rsidR="00952F89" w:rsidRPr="00E735E2" w:rsidRDefault="00952F89" w:rsidP="00952F89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 РАЙОНА  КУРСКОЙ ОБЛАСТИ</w:t>
      </w:r>
    </w:p>
    <w:p w:rsidR="00952F89" w:rsidRPr="00E735E2" w:rsidRDefault="00952F89" w:rsidP="00952F89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</w:rPr>
      </w:pPr>
    </w:p>
    <w:p w:rsidR="00952F89" w:rsidRPr="00E735E2" w:rsidRDefault="00952F89" w:rsidP="00952F89">
      <w:pPr>
        <w:spacing w:after="0" w:line="240" w:lineRule="auto"/>
        <w:jc w:val="center"/>
        <w:rPr>
          <w:rFonts w:ascii="Times New Roman" w:eastAsia="Tahoma" w:hAnsi="Times New Roman" w:cs="Tahoma"/>
          <w:color w:val="000000"/>
          <w:sz w:val="28"/>
          <w:szCs w:val="28"/>
          <w:lang w:eastAsia="ru-RU"/>
        </w:rPr>
      </w:pPr>
      <w:r w:rsidRPr="00E735E2">
        <w:rPr>
          <w:rFonts w:ascii="Times New Roman" w:eastAsia="Tahoma" w:hAnsi="Times New Roman" w:cs="Tahoma"/>
          <w:color w:val="000000"/>
          <w:sz w:val="28"/>
          <w:szCs w:val="28"/>
          <w:lang w:eastAsia="ru-RU"/>
        </w:rPr>
        <w:t>ПОСТАНОВЛЕНИЕ</w:t>
      </w:r>
    </w:p>
    <w:p w:rsidR="00952F89" w:rsidRPr="00E735E2" w:rsidRDefault="00952F89" w:rsidP="00952F89">
      <w:pPr>
        <w:spacing w:after="0" w:line="240" w:lineRule="auto"/>
        <w:jc w:val="center"/>
        <w:rPr>
          <w:rFonts w:ascii="Times New Roman" w:eastAsia="Tahoma" w:hAnsi="Times New Roman" w:cs="Tahoma"/>
          <w:b/>
          <w:color w:val="000000"/>
          <w:sz w:val="28"/>
          <w:szCs w:val="28"/>
          <w:lang w:eastAsia="ru-RU"/>
        </w:rPr>
      </w:pPr>
    </w:p>
    <w:p w:rsidR="00952F89" w:rsidRPr="00E735E2" w:rsidRDefault="00086F43" w:rsidP="00952F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09.12.2020  № 48</w:t>
      </w:r>
      <w:r w:rsidR="00952F89" w:rsidRPr="00E735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-па</w:t>
      </w:r>
    </w:p>
    <w:p w:rsidR="00952F89" w:rsidRDefault="00B04BB4" w:rsidP="00952F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Вабля</w:t>
      </w:r>
      <w:proofErr w:type="spellEnd"/>
    </w:p>
    <w:p w:rsidR="00952F89" w:rsidRPr="00952F89" w:rsidRDefault="00952F89" w:rsidP="00952F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52F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 утверждении Порядка проведения</w:t>
      </w:r>
    </w:p>
    <w:p w:rsidR="00952F89" w:rsidRPr="00952F89" w:rsidRDefault="00952F89" w:rsidP="00952F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52F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мониторинга качества финансового менеджмента</w:t>
      </w:r>
    </w:p>
    <w:p w:rsidR="00952F89" w:rsidRPr="00952F89" w:rsidRDefault="00952F89" w:rsidP="00952F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2F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В соответствии со статьей 160.2-1   </w:t>
      </w:r>
      <w:hyperlink r:id="rId6" w:history="1">
        <w:r w:rsidRPr="00952F8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Бюджетного   кодекса   Российской Федерации</w:t>
        </w:r>
      </w:hyperlink>
      <w:r w:rsidRPr="00952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B04BB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ПОСТАНОВЛЯЕТ:</w:t>
      </w:r>
    </w:p>
    <w:p w:rsidR="00952F89" w:rsidRPr="00952F89" w:rsidRDefault="00952F89" w:rsidP="00952F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F8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Порядок проведения мониторинга качества финансового менеджмента (далее - Порядок).</w:t>
      </w:r>
    </w:p>
    <w:p w:rsidR="00952F89" w:rsidRPr="00952F89" w:rsidRDefault="00952F89" w:rsidP="00952F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2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Настоящ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постановление </w:t>
      </w:r>
      <w:proofErr w:type="gramStart"/>
      <w:r w:rsidRPr="00952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силу со дня официального опубликования  на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B04BB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Ваблинского</w:t>
      </w:r>
      <w:proofErr w:type="spellEnd"/>
      <w:r w:rsidR="009B6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952F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Интернет и применяется при проведении мониторинга  качества финансового менеджмента начиная</w:t>
      </w:r>
      <w:proofErr w:type="gramEnd"/>
      <w:r w:rsidRPr="00952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проведения оценки результатов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2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исполнения бюджета </w:t>
      </w:r>
      <w:proofErr w:type="spellStart"/>
      <w:r w:rsidR="00B04BB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952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952F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952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 2020 год.</w:t>
      </w:r>
      <w:r w:rsidRPr="00952F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2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952F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52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952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возложить на начальника отдела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04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бухгалтера Шевелёву Н.С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2F89" w:rsidRPr="00952F89" w:rsidRDefault="00952F89" w:rsidP="00952F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F89" w:rsidRPr="00952F89" w:rsidRDefault="00952F89" w:rsidP="00952F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F89" w:rsidRDefault="00952F89" w:rsidP="0095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</w:t>
      </w:r>
      <w:proofErr w:type="spellStart"/>
      <w:r w:rsidR="00B04BB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952F89" w:rsidRPr="00952F89" w:rsidRDefault="00952F89" w:rsidP="0095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</w:t>
      </w:r>
      <w:r w:rsidR="00B04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В.А. </w:t>
      </w:r>
      <w:proofErr w:type="spellStart"/>
      <w:r w:rsidR="00B04BB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Маковнев</w:t>
      </w:r>
      <w:proofErr w:type="spellEnd"/>
    </w:p>
    <w:p w:rsidR="00952F89" w:rsidRPr="00952F89" w:rsidRDefault="00952F89" w:rsidP="0095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F89" w:rsidRPr="00952F89" w:rsidRDefault="00952F89" w:rsidP="0095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F89" w:rsidRPr="00952F89" w:rsidRDefault="00952F89" w:rsidP="0095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F89" w:rsidRPr="00952F89" w:rsidRDefault="00952F89" w:rsidP="0095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F89" w:rsidRPr="00952F89" w:rsidRDefault="00952F89" w:rsidP="0095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F89" w:rsidRPr="00952F89" w:rsidRDefault="00952F89" w:rsidP="0095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F89" w:rsidRPr="00952F89" w:rsidRDefault="00952F89" w:rsidP="0095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F89" w:rsidRPr="00952F89" w:rsidRDefault="00952F89" w:rsidP="0095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F89" w:rsidRPr="00952F89" w:rsidRDefault="00952F89" w:rsidP="0095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F89" w:rsidRPr="00952F89" w:rsidRDefault="00952F89" w:rsidP="0095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F89" w:rsidRPr="00952F89" w:rsidRDefault="00952F89" w:rsidP="0095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F89" w:rsidRPr="00952F89" w:rsidRDefault="00952F89" w:rsidP="0095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F89" w:rsidRPr="00952F89" w:rsidRDefault="00952F89" w:rsidP="00952F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  <w:proofErr w:type="gramEnd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952F89" w:rsidRDefault="00B04BB4" w:rsidP="00952F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Ваблинского</w:t>
      </w:r>
      <w:proofErr w:type="spellEnd"/>
      <w:r w:rsid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952F89" w:rsidRPr="00952F89" w:rsidRDefault="00952F89" w:rsidP="00952F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952F89" w:rsidRPr="00952F89" w:rsidRDefault="00952F89" w:rsidP="00952F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</w:t>
      </w:r>
    </w:p>
    <w:p w:rsidR="00952F89" w:rsidRPr="00952F89" w:rsidRDefault="000C22FE" w:rsidP="00952F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09</w:t>
      </w:r>
      <w:r w:rsidR="00952F89"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2020г.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-па</w:t>
      </w:r>
      <w:r w:rsidR="00952F89"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2F89" w:rsidRPr="00952F89" w:rsidRDefault="00952F89" w:rsidP="00952F8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52F8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Порядок проведения мониторинга качества финансового менеджмента</w:t>
      </w:r>
    </w:p>
    <w:p w:rsidR="00952F89" w:rsidRPr="00952F89" w:rsidRDefault="00952F89" w:rsidP="00952F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2F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Общие положения</w:t>
      </w:r>
    </w:p>
    <w:p w:rsidR="00952F89" w:rsidRPr="00952F89" w:rsidRDefault="00952F89" w:rsidP="00952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1.1. Порядок определяет организацию проведения мониторинга качества финансового менеджмента в отношении главных администраторов бюджетных средств </w:t>
      </w:r>
      <w:proofErr w:type="spellStart"/>
      <w:r w:rsidR="00B04BB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(далее - ГАБС).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мониторингом качества финансового менеджмента ГРБС понимается анализ и оценка совокупности процессов и процедур, обеспечивающих эффективность и результативность использования бюджетных средств и охватывающих все элементы бюджетного процесса (бюджетное планирование, исполнение бюджета, учет и отчетность, контроль и аудит).</w:t>
      </w: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1.2. </w:t>
      </w:r>
      <w:proofErr w:type="gramStart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качества финансового менеджмента проводится в отношении ГАБС в следующие сроки: годовой мониторинг качества финансового менеджмента по состоянию на 1 января года, следующего за отчетным, в срок до 10 февраля года, следующего за отчетным;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ежеквартальный мониторинг качества финансового менеджмента в срок до 20 числа месяца, следующего за отчетным периодом.</w:t>
      </w:r>
      <w:proofErr w:type="gramEnd"/>
    </w:p>
    <w:p w:rsidR="00952F89" w:rsidRDefault="00952F89" w:rsidP="00952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Под главными   администраторами бюджетных средств </w:t>
      </w:r>
      <w:proofErr w:type="spellStart"/>
      <w:r w:rsidR="00B04BB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952F89" w:rsidRPr="00952F89" w:rsidRDefault="00952F89" w:rsidP="00952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   понимаются  главные администраторы доходов бюджета </w:t>
      </w:r>
      <w:proofErr w:type="spellStart"/>
      <w:r w:rsidR="00B04BB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     области     и   главные распорядители  средств бюджета </w:t>
      </w:r>
      <w:proofErr w:type="spellStart"/>
      <w:r w:rsidR="00B04BB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 области.</w:t>
      </w: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1.3. Перечень         показателей   для    проведения    мониторинга качества финансового менеджмента установлен в приложении 1 к настоящему Порядку.</w:t>
      </w: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1.4. Мониторинг качества финансового менеджмента осуществляется в   соответствии с Методикой расчета показателей качества финансового менеджмента согласно приложению 2 к настоящему Порядку.</w:t>
      </w:r>
    </w:p>
    <w:p w:rsidR="00952F89" w:rsidRPr="00952F89" w:rsidRDefault="00952F89" w:rsidP="00952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1.5. Мониторинг качества финансового менеджмента проводится на основании данных отчета     об    исполнении   бюджета </w:t>
      </w:r>
      <w:proofErr w:type="spellStart"/>
      <w:r w:rsidR="00B04BB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 Курской области, бюджетной отчетности и иной отчетной информации.</w:t>
      </w:r>
    </w:p>
    <w:p w:rsidR="00952F89" w:rsidRPr="00952F89" w:rsidRDefault="00952F89" w:rsidP="00952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1.6. В целях    </w:t>
      </w:r>
      <w:proofErr w:type="gramStart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расчета   отдельных   показателей   мониторинга   качества   финансового менеджмента</w:t>
      </w:r>
      <w:proofErr w:type="gramEnd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ГАБС     представляют  </w:t>
      </w:r>
      <w:r w:rsidR="009B6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      Администрацию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04BB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 области информацию по формам согласно приложению 3 к настоящему Порядку: для ежеквартального мониторинга качества финансового менеджмента в срок до 10 числа месяца, следующего за отчетным периодом;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годового мониторинга качества финансового   менеджмента в срок до 1 февраля года, следующего за отчетным годом.</w:t>
      </w: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1.7. В сроки, установленные пунктом 1.2 настоящего    Поря</w:t>
      </w:r>
      <w:r w:rsidR="009B6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дка,  Администрация </w:t>
      </w:r>
      <w:proofErr w:type="spellStart"/>
      <w:r w:rsidR="009B6F2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Ваблинского</w:t>
      </w:r>
      <w:proofErr w:type="spellEnd"/>
      <w:r w:rsidR="009B6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9B6F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 w:rsidR="009B6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формируются и направляются в адрес ГАБС отчеты о   результатах мониторинга качества финансового менеджмента по 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группам показателей  в разрезе ГАБС с указанием значений итоговых оценок качества финансового менеджмента и всех показателей, используемых для их расчета.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1.8. Отчеты о результатах мониторинга качества финансового    менеджмента в течение 10 календарных дней со  дня  направления  отчетов ГАБС публикуются на   официальном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B04BB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информационно-телекоммуникационной сети Интернет.</w:t>
      </w:r>
    </w:p>
    <w:p w:rsidR="00952F89" w:rsidRPr="00952F89" w:rsidRDefault="00952F89" w:rsidP="00952F8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II. Организация мониторинга качества финансового менеджмента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2.1. Показатели мониторинга качества финансового менеджмента рассчитываются по состоянию на 1 апреля, 1 июля, 1 октября, 1 января очередного года. </w:t>
      </w:r>
    </w:p>
    <w:p w:rsidR="00952F89" w:rsidRPr="00952F89" w:rsidRDefault="00952F89" w:rsidP="00952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2.2. Итоговая оценка качества финансового менеджмента главного администратора бюджетных средств рассчитывается </w:t>
      </w:r>
      <w:r w:rsidR="009B6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04BB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9B6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по следующей формуле: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2F8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62050" cy="542925"/>
            <wp:effectExtent l="0" t="0" r="0" b="9525"/>
            <wp:docPr id="1" name="Рисунок 1" descr="Об утверждении Порядка проведения мониторинга качества финансового менеджмента (с изменениями на 12 ма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 утверждении Порядка проведения мониторинга качества финансового менеджмента (с изменениями на 12 мая 2020 года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</w:t>
      </w:r>
      <w:proofErr w:type="gramStart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итоговая оценка качества финансового менеджмента,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Si</w:t>
      </w:r>
      <w:proofErr w:type="spellEnd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вес </w:t>
      </w:r>
      <w:proofErr w:type="spellStart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i-й</w:t>
      </w:r>
      <w:proofErr w:type="spellEnd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показателей качества финансового менеджмента в оценке 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(S1 = 0,40; S2 = 0,35; S3 = 0,25),</w:t>
      </w:r>
    </w:p>
    <w:p w:rsidR="00952F89" w:rsidRPr="00952F89" w:rsidRDefault="00952F89" w:rsidP="00952F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Gi</w:t>
      </w:r>
      <w:proofErr w:type="spellEnd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итоговая оценка i-й группы показателей качества финансового менеджмента: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G1 - оценка качества управления расходами,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G2 - оценка качества управления доходами,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G3 - оценка качества организации контроля и аудита. </w:t>
      </w: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объективной </w:t>
      </w:r>
      <w:proofErr w:type="gramStart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невозможности расчета    какой-либо  группы показателей качества финансового менеджмента</w:t>
      </w:r>
      <w:proofErr w:type="gramEnd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ставятся прочерки напротив  данной группы и соответственно уменьшается максимально возможная итоговая оценка.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Оценка качества финансового менеджмента не может быть более 5 и менее 1. При этом по каждому ГАБС по итоговой строке рассчитывается процент   исполнения максимально возможного    расчетного   показателя   или    интегральный   показатель оценки   качества финансового менеджмента, который должен стремиться к значению 100%.</w:t>
      </w: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итоговой оценке качества финансового менеджмента по каждому ГАБС применяются следующие показатели:</w:t>
      </w:r>
    </w:p>
    <w:p w:rsidR="00952F89" w:rsidRPr="00952F89" w:rsidRDefault="00952F89" w:rsidP="00952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значение 92% - 100% - 3 балла,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итоговое значение 84% - 91% - 2,5 балла,</w:t>
      </w:r>
    </w:p>
    <w:p w:rsidR="00952F89" w:rsidRPr="00952F89" w:rsidRDefault="00952F89" w:rsidP="00952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значение 81% - 83% - 2 балла,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итоговое значение 72% - 80% - 1,5 балла,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итоговое значение менее 72% - 1 балл.</w:t>
      </w:r>
    </w:p>
    <w:p w:rsidR="00952F89" w:rsidRPr="00952F89" w:rsidRDefault="00952F89" w:rsidP="00952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2.3. </w:t>
      </w:r>
      <w:proofErr w:type="gramStart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показателей  качества финансового менеджмента в составе каждой группы (подгруппы)     показателей    качества    финансового   менеджмента  рассчитывается  по следующей формуле: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2F8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00175" cy="381000"/>
            <wp:effectExtent l="0" t="0" r="9525" b="0"/>
            <wp:docPr id="2" name="Рисунок 2" descr="Об утверждении Порядка проведения мониторинга качества финансового менеджмента (с изменениями на 12 ма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б утверждении Порядка проведения мониторинга качества финансового менеджмента (с изменениями на 12 мая 2020 года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где 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Gj</w:t>
      </w:r>
      <w:proofErr w:type="spellEnd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оценка </w:t>
      </w:r>
      <w:proofErr w:type="spellStart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j</w:t>
      </w:r>
      <w:proofErr w:type="spellEnd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показателей качества финансового менеджмента,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Sj</w:t>
      </w:r>
      <w:proofErr w:type="spellEnd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вес </w:t>
      </w:r>
      <w:proofErr w:type="spellStart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j</w:t>
      </w:r>
      <w:proofErr w:type="spellEnd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показателя качества финансового менеджмента в составе группы (подгруппы) показателей качества финансового менеджмента,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n - количество показателей качества финансового менеджмента в группе (подгруппе) в j группе показателей качества финансового менеджмента,</w:t>
      </w:r>
      <w:proofErr w:type="gramEnd"/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proofErr w:type="spellStart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Pj</w:t>
      </w:r>
      <w:proofErr w:type="spellEnd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оценка (балл) j показателя качества финансового менеджмента в j группе (подгруппе) показателей качества финансового менеджмента.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В случае     объективной    </w:t>
      </w:r>
      <w:proofErr w:type="gramStart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невозможности    расчета    какого-либо показателя качества финансового     менеджмента</w:t>
      </w:r>
      <w:proofErr w:type="gramEnd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     составе     группы (подгруппы) вес этого показателя пропорционально   распределяется   на  другие показатели в составе группы (подгруппы) показателей качества финансового менеджмента.</w:t>
      </w: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Порядку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проведения мониторинга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качества финансового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менеджмента</w:t>
      </w:r>
    </w:p>
    <w:p w:rsidR="00952F89" w:rsidRPr="00952F89" w:rsidRDefault="00952F89" w:rsidP="00952F89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2F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1. Перечень показателей для проведения мониторинга качества финансового менеджмента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3"/>
        <w:gridCol w:w="4035"/>
        <w:gridCol w:w="1292"/>
        <w:gridCol w:w="778"/>
        <w:gridCol w:w="778"/>
        <w:gridCol w:w="916"/>
        <w:gridCol w:w="793"/>
      </w:tblGrid>
      <w:tr w:rsidR="00952F89" w:rsidRPr="00952F89" w:rsidTr="00952F89">
        <w:trPr>
          <w:trHeight w:val="15"/>
          <w:tblCellSpacing w:w="15" w:type="dxa"/>
        </w:trPr>
        <w:tc>
          <w:tcPr>
            <w:tcW w:w="808" w:type="dxa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05" w:type="dxa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62" w:type="dxa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48" w:type="dxa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48" w:type="dxa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86" w:type="dxa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48" w:type="dxa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показателей качества финансового менеджмента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 группы в итоговой оценке </w:t>
            </w:r>
          </w:p>
        </w:tc>
        <w:tc>
          <w:tcPr>
            <w:tcW w:w="3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 показателя в составе группы (подгруппы) показателей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8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кв.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управления расходами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0,35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неисполненных бюджетных ассигнований на конец отчетного периода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1.1.1 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неисполненных бюджетных ассигнований по бюджетным инвестициям на конец отчетного периода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0,20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0,20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0,20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1.1.2 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неисполненных бюджетных ассигнований (без учета бюджетных инвестиций) на конец отчетного периода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0,10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0,10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0,10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подготовки обоснований к планируемым объемам бюджетных ассигнований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1.2.1 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требований к составу правовых актов к планируемым объемам бюджетных ассигнований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1.2.2 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требований к составу расчетов и документов к планируемым объемам бюджетных ассигнований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1.2.3 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(наличие) замечаний контрольно-счетного органа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депутатов </w:t>
            </w:r>
            <w:proofErr w:type="spellStart"/>
            <w:r w:rsidR="00B0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Ваблинского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 планируемым объемам бюджетных ассигнований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0,10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0,10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0,10 </w:t>
            </w:r>
          </w:p>
        </w:tc>
      </w:tr>
      <w:tr w:rsidR="00952F89" w:rsidRPr="00952F89" w:rsidTr="00952F89">
        <w:trPr>
          <w:trHeight w:val="239"/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Отсутствие (наличие) просроченной кредиторской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задолженности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0,30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0,30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0,30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1.6 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(наличие) задолженности по налогам и сборам, страховым взносам, пеням, штрафам у ГРБС и подведомственных ему учреждений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0,10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0,20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0,10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 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незавершенного строительства (более года после окончания строительства) у ГРБС и подведомственных ему учреждений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0,10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 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Своевременность заключения соглашений (дополнительных соглашений) о предоставлении целевых МБТ с отраслевыми комитетами Курской области  (за исключением субвенций)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0,10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0,10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управления доходами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0,30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планирования поступлений доходов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0,80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0,80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0,80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дебиторской задолженностью по доходам (недоимка)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0,20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0,20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0,20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организации контроля и аудита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0,20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исполнения плана проверок муниципальных  учреждений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0,60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0,60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0,60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 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внутреннего финансового контроля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0,20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0,20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0,20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 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внутреннего финансового аудита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0,20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0,20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0,20 </w:t>
            </w:r>
          </w:p>
        </w:tc>
      </w:tr>
    </w:tbl>
    <w:p w:rsidR="00952F89" w:rsidRPr="00952F89" w:rsidRDefault="00952F89" w:rsidP="00952F89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Порядку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проведения мониторинга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качества финансового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менеджмента</w:t>
      </w:r>
    </w:p>
    <w:p w:rsidR="00952F89" w:rsidRPr="00952F89" w:rsidRDefault="00952F89" w:rsidP="00952F89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2F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2. Методика расчета показателей качества финансового менеджмента</w:t>
      </w:r>
    </w:p>
    <w:p w:rsidR="00952F89" w:rsidRPr="00952F89" w:rsidRDefault="00952F89" w:rsidP="00952F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0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3"/>
        <w:gridCol w:w="2107"/>
        <w:gridCol w:w="2409"/>
        <w:gridCol w:w="852"/>
        <w:gridCol w:w="1559"/>
        <w:gridCol w:w="2150"/>
      </w:tblGrid>
      <w:tr w:rsidR="00952F89" w:rsidRPr="00952F89" w:rsidTr="00952F89">
        <w:trPr>
          <w:trHeight w:val="15"/>
          <w:tblCellSpacing w:w="15" w:type="dxa"/>
        </w:trPr>
        <w:tc>
          <w:tcPr>
            <w:tcW w:w="728" w:type="dxa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77" w:type="dxa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379" w:type="dxa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22" w:type="dxa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529" w:type="dxa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05" w:type="dxa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 значения показателя 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Комментарий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0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управления расходами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90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неисполненных бюджетных ассигнований на конец отчетного периода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1.1.1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неисполненных бюджетных ассигнований по бюджетным инвестициям на конец отчетного периода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(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RпланБИ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RфактБИ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/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RпланБИ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&lt;= 5% - 5 баллов;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6% &lt;= </w:t>
            </w: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&lt;= 10% - 4 балла;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11% &lt;= </w:t>
            </w: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&lt;= 20% - 3 балла;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21% &lt;= </w:t>
            </w: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&lt;= 30% - 2 балла;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&gt;= 31% - 1 балл 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Положительное значение показателя свидетельствует о неисполнении в полном объеме плана по бюджетным инвестициям. Целевым ориентиром является значение показателя, не превышающее 5%. Показатель рассчитывается ежеквартально, за 11 месяцев и ежегодно.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доля неисполненных бюджетных ассигнований по бюджетным инвестициям на конец отчетного периода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планБИ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кассовый план по бюджетным инвестициям (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квр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400) ГАБС по всем источникам на отчетный период (по состоянию на 01.04, на 01.07, на 01.10, на 01.12), по итогам года - уточненный план ассигнований по бюджетным инвестициям по всем источникам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фактБИ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кассовое исполнение расходов по бюджетным инвестициям (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квр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400) по всем источникам на конец отчетного периода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расчете показателя не учитывается сумма экономии, сложившаяся при расходовании бюджетных ассигнований на предоставление бюджетных инвестиций </w:t>
            </w:r>
            <w:r w:rsid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подлежащая </w:t>
            </w:r>
            <w:proofErr w:type="spellStart"/>
            <w:r w:rsid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перераспределению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экономией понимается разница между начальной (максимальной) ценой и ценой муниципального контракта (договора), заключенного главными распорядителями, получателями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бюджетных средств по итогам размещения муниципального заказа на поставку товара, выполнение работ, оказание услуг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1.1.2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неисполненных бюджетных ассигнований (без учета бюджетных инвестиций) на конец отчетного периода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(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RпланТР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RфактТР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/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RпланТР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&lt;= 5% - 5 баллов;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6% &lt;= </w:t>
            </w: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&lt;= 10% - 4 балла;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11% &lt;= </w:t>
            </w: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&lt;= 20% - 3 балла;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21% &lt;= </w:t>
            </w: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&lt;= 30% - 2 балла;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&gt;= 31% - 1 балл 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Положительное значение показателя свидетельствует о неисполнении в полном объеме бюджетных ассигнований (без бюджетных инвестиций). Целевым ориентиром является значение показателя, не превышающее 5%. Показатель рассчитывается ежеквартально, за 11 месяцев и ежегодно.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Источник: бюджетная отчетность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доля неисполненных бюджетных ассигнований (без учета бюджетных инвестиций) на конец отчетного периода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планТР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кассовый план по расходам (без бюджетных инвестиций) ГРБС по всем источникам на отчетный период (по состоянию на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01.04, на 01.07, на 01.10, на 01.12), по итогам года - уточненные ассигнования бюджетных расходов (без учета бюджетных инвестиций) по всем источникам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фактТР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кассовое исполнение расходов (без учета бюджетных инвестиций) по всем источникам на конец отчетного периода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расчете показателя не учитывается сумма экономии, сложившаяся при расходовании бюджетных ассигнований на предоставление бюджетных инвестиций и п</w:t>
            </w:r>
            <w:r w:rsid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одлежащая перераспределению</w:t>
            </w: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экономией понимается разница между начальной (максимальной) ценой и ценой муниципального контракта (договора), заключенного главными распорядителями, получателями бюджетных средств по итогам размещения муниципального заказа на поставку товара, выполнение работ, оказание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услуг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1.2 </w:t>
            </w:r>
          </w:p>
        </w:tc>
        <w:tc>
          <w:tcPr>
            <w:tcW w:w="90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подготовки обоснований к планируемым объемам бюджетных ассигнований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1.2.1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требований к составу правовых актов к планируемым объемам бюджетных ассигнований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ПАфакт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ПАплан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100% - 5 баллов;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 100% - 1 балл 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свидетельствует о соблюдении требований к составу правовых актов к планируемым объемам бюджетных ассигнований. Целевым ориентиром </w:t>
            </w: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показателя, равное 100%. Показатель рассчитывается отдельно за каждый отчетный период, ежеквартально и за 11 месяцев.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 - Методика планирования бюджетных ассигнований, правовые акты Администрации района.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A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доля правовых актов, подтверждающих обоснованность объемов бюджетных ассигнований, представляемых к проекту бюджета </w:t>
            </w:r>
            <w:proofErr w:type="spellStart"/>
            <w:r w:rsidR="00B0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Ваблинского</w:t>
            </w:r>
            <w:proofErr w:type="spellEnd"/>
            <w:r w:rsid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сельсовета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на очередной финансовый год и плановый период, а также при внесении изменений в решение о бюджете в текущем году с учетом положений бюджетного законодательства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ПАфакт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фактическое количество правовых актов, подтверждающих обоснованность объемов бюджетных ассигнований, представляемых к проекту бюджета </w:t>
            </w:r>
            <w:proofErr w:type="spellStart"/>
            <w:r w:rsidR="00B0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Ваблинского</w:t>
            </w:r>
            <w:proofErr w:type="spellEnd"/>
            <w:r w:rsidR="009A598A" w:rsidRP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на очередной финансовый год и плановый период, а также при внесении изменений в решение о бюджете в текущем году с учетом положений бюджетного законодательства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ПАплан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плановое количество правовых актов, подтверждающих обоснованность объемов бюджетных ассигнований, представляемых к проекту бюджета </w:t>
            </w:r>
            <w:proofErr w:type="spellStart"/>
            <w:r w:rsidR="00B0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Ваблинского</w:t>
            </w:r>
            <w:proofErr w:type="spellEnd"/>
            <w:r w:rsidR="009A598A" w:rsidRP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района  на очередной финансовый год и плановый период, а также при внесении изменений в решение о бюджете в текущем году с учетом положений бюджетного законодательства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1.2.2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требований к составу расчетов и документов к планируемым объемам бюджетных ассигнований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ФЭРфакт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ФЭРплан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100% - 5 баллов;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 100% - 1 балл 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свидетельствует о соблюдении требований к составу финансово-экономических обоснований к планируемым объемам бюджетных ассигнований. Целевым ориентиром является значение показателя, равное 100%. Показатель рассчитывается отдельно за каждый отчетный период, ежеквартально и за 11 месяцев.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 - Методика планирования бюджетных ассигнований, правовые акты администрации района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ФЭРплан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плановое количество расчетов и документов, подтверждающих обоснованность объемов бюджетных ассигнований, представляемых к проекту бюджета </w:t>
            </w:r>
            <w:proofErr w:type="spellStart"/>
            <w:r w:rsidR="00B0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Ваблинского</w:t>
            </w:r>
            <w:proofErr w:type="spellEnd"/>
            <w:r w:rsidR="009A598A" w:rsidRP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на очередной финансовый год и плановый период, а также при внесении изменений в решение о бюджете в текущем году с учетом положений бюджетного законодательства.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1.2.3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A59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(наличие) замечаний Контрольно-счетного органа </w:t>
            </w:r>
            <w:r w:rsid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Собрания </w:t>
            </w:r>
            <w:r w:rsid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депутатов </w:t>
            </w:r>
            <w:proofErr w:type="spellStart"/>
            <w:r w:rsidR="00B0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Ваблинского</w:t>
            </w:r>
            <w:proofErr w:type="spellEnd"/>
            <w:r w:rsidR="009A598A" w:rsidRP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к планируемым объемам бюджетных ассигнований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A59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замечаний контрольно-счетного органа </w:t>
            </w:r>
            <w:r w:rsid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Собрания </w:t>
            </w:r>
            <w:r w:rsid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депутатов </w:t>
            </w:r>
            <w:proofErr w:type="spellStart"/>
            <w:r w:rsidR="00B0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Ваблинского</w:t>
            </w:r>
            <w:proofErr w:type="spellEnd"/>
            <w:r w:rsidR="009A598A" w:rsidRP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планируемым объемам бюджетных ассигнований по результатам рассмотрения документов и расчетов, подтверждающих обоснованность объемов бюджетных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ассигнований, представляемых к проекту бюджета города на очередной финансовый год и плановый период, а также при внесении изменений в решение о бюджете в текущем году 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0 ед. - 5 баллов;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&gt; 0 ед. - 1 балл 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Положительное значение показателя свидетельствует о наличии замечаний Контрольно-счетного органа </w:t>
            </w:r>
            <w:r w:rsidR="009A598A"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Собрания </w:t>
            </w:r>
            <w:r w:rsid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депутатов </w:t>
            </w:r>
            <w:proofErr w:type="spellStart"/>
            <w:r w:rsidR="00B0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Ваблинского</w:t>
            </w:r>
            <w:proofErr w:type="spellEnd"/>
            <w:r w:rsidR="009A598A" w:rsidRP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Курской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областиы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планируемым объемам бюджетных ассигнований. Целевым ориентиром является значение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показателя, равное 0. Показатель рассчитывается отдельно за каждый отчетный период, ежеквартально и за 11 месяцев.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1.5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(наличие) просроченной кредиторской задолженности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объем просроченной (прошлых лет, текущего года по наступившим срокам) кредиторской задолженности за отчетный период по расчетам с поставщиками и подрядчиками на отчетную дату 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0 руб. - 5 баллов;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&gt; 0 руб. - 1 балл 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Положительное значение показателя свидетельствует о наличии просроченной кредиторской задолженности. Целевым ориентиром является значение показателя, равное 0. Показатель рассчитывается ежеквартально и ежегодно.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 - данные бюджетной отчетности.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(наличие) задолженности по налогам и сборам, страховым взносам, пеням, штрафам у ГРБС и подведомственных ему учреждений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объем задолженности по налогам, сборам, страховым взносам, пеням, штрафам за отчетный период у ГРБС и подведомственных ему учреждений на отчетную дату 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0 руб. - 5 баллов;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&gt; 0 руб. - 1 балл 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Положительное значение показателя свидетельствует о наличии задолженности по налогам и сборам, страховым взносам, пеням, штрафам. Целевым ориентиром является значение показателя,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равное 0. Показатель рассчитывается ежеквартально и ежегодно.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информации - информация УФНС РФ по Курской области о задолженности муниципальных учреждений перед бюджетами различных уровней и внебюджетными фондами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1.7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Своевременность заключения соглашений (дополнительных соглашений) о предоставлении целевых межбюджетных трансфертов с отраслевыми комитетами Курской област</w:t>
            </w: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субвенций)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Aсогл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Aобщ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100% - 5 баллов;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90% &lt;= </w:t>
            </w: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 100% - 4 балла;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70% &lt;= </w:t>
            </w: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 90% - 3 балла;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50% &lt;= </w:t>
            </w: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 70% - 2 балла;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 49% - 1 балл 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оценивает своевременность заключения соглашений (дополнительных соглашений) о предоставлении целевых МБТ (за исключением субвенций). Целевым ориентиром является значение показателя, равное 100%. Показатель рассчитывается за 1 квартал, за полугодие и ежегодно.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доля объема бюджетных ассигнований по заключенным соглашениям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(дополнительным соглашениям) к общему объему ассигнований на предоставление целевых МБТ (за исключением субвенций) с отраслевыми комитетами Администрации Курской области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объем бюджетных ассигнований по заключенным соглашениям (дополнительным соглашениям) за отчетный период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 общ - общий объем ассигнований на предоставление целевых МБТ (за исключением субвенций) за отчетный период (в том числе бюджетные ассигнования, по которым наступил срок заключения соглашений (дополнительных соглашений) с отраслевыми комитетами Курской области  соответствии с НПА Курской области)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0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управления доходами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планирования поступлений доходов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Дфакт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Дплан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&gt;= 100% - 5 баллов;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 100% - 1 балл 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свидетельствует об уровне исполнения плана по администрируемым доходам.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Целевым ориентиром является значение показателя не ниже 100%. Показатель рассчитывается ежеквартально, за 11 месяцев и ежегодно.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 – отчетность об исполнении бюджета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уровень исполнения плана по администрируемым доходам по всем источникам на отчетный период. При расчете показателя не учитываются суммы невыясненных поступлений, доходы от возврата муниципальными учреждениями остатков субсидий прошлых лет и суммы возвратов остатков целевых сре</w:t>
            </w: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ошлых лет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Дфакт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кассовое исполнение по администрируемым доходам по всем источникам в отчетном периоде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Дплан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кассовый план по администрируемым доходам по всем источникам на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отчетный период (по состоянию на 01.04, на 01.07, на 01.10, на 01.12), по итогам года - уточненный годовой план по администрируемым доходам по всем источникам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2.2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дебиторской задолженностью по доходам (недоимка)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ЗФ / ЗЦП,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&lt;= 1,0 - 5 баллов;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&gt; 1,0 - 1 балл 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свидетельствует о достижении целевого показателя по сокращению задолженности (без учета пени) по администрируемым платежам в бюджет </w:t>
            </w:r>
            <w:proofErr w:type="spellStart"/>
            <w:r w:rsidR="00B0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Ваблинского</w:t>
            </w:r>
            <w:proofErr w:type="spellEnd"/>
            <w:r w:rsid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области. Целевым ориентиром является значение показателя не более 1,0. Показатель рассчитывается ежеквартально и ежегодно.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информации - отчетная информация ГАБС, представляемая к отчету об исполнении бюджета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результативность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мероприятий по сокращению задолженности (без учета пени) по администрируемым платежам в бюджет  </w:t>
            </w:r>
            <w:proofErr w:type="spellStart"/>
            <w:r w:rsidR="00B0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Ваблинского</w:t>
            </w:r>
            <w:proofErr w:type="spellEnd"/>
            <w:r w:rsid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ЗФ - объем задолженности (без учета пени) по администрируемым платежам в бюджет </w:t>
            </w:r>
            <w:proofErr w:type="spellStart"/>
            <w:r w:rsidR="00B0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Ваблинского</w:t>
            </w:r>
            <w:proofErr w:type="spellEnd"/>
            <w:r w:rsid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 на конец отчетного периода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ЗЦП - установленный на отчетную дату целевой показатель по сокращению задолженности (без учета пени) по администрируемым платежам в бюджет </w:t>
            </w:r>
            <w:proofErr w:type="spellStart"/>
            <w:r w:rsidR="00B0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Ваблинского</w:t>
            </w:r>
            <w:proofErr w:type="spellEnd"/>
            <w:r w:rsid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в соответствии с приложением 4 к настоящему Порядку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90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организации контроля и аудита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исполнения плана проверок муниципальных учреждений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Пфакт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Пплан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1,0 - 5 баллов;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 1,0 - 1 балл 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свидетельствует об уровне исполнения ГАБС плана проверок муниципальных учреждений. Целевым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ориентиром является значение показателя, равное 1,0. Показатель рассчитывается отдельно за каждый отчетный период, ежеквартально и ежегодно.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информации - информация ГАБС для проведения мониторинга качества финансового менеджмента по форме 2 приложения 3 к Порядку проведения мониторинга качества финансового менеджмента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уровень исполнения плана проверок муниципальных учреждений , составленного в соответствии с Порядком осуществления контроля за деятельностью муниципальных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Пфакт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проведенных плановых проверок муниципальных учреждений </w:t>
            </w:r>
            <w:proofErr w:type="spellStart"/>
            <w:r w:rsidR="00B0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Ваблинского</w:t>
            </w:r>
            <w:proofErr w:type="spellEnd"/>
            <w:r w:rsid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Конышевского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в отчетном периоде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Пплан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запланированных плановых проверок муниципальных учреждений в отчетном периоде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внутреннего финансового контроля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ВФКфакт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ВФКплан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1,0 - 5 баллов;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 1,0 - 1 балл 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свидетельствует об уровне исполнения ГАБС плана по внутреннему финансовому контролю. Целевым ориентиром является значение показателя, равное 1,0. Показатель рассчитывается отдельно за каждый отчетный период, ежеквартально и ежегодно. Источник информации - информация ГАБС для проведения мониторинга качества финансового менеджмента по форме 2 приложения 3 к Порядку проведения мониторинга качества финансового менеджмента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уровень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исполнения плана внутреннего финансового контроля ГАБС, составленного в соответствии с Порядком осуществления главными распорядителями (распорядителями) бюджетных, главными администраторами (администраторами) доходов бюджета , главными администраторами (администраторами) источников финансирования дефицита бюджета внутреннего финансового контроля и внутреннего финансового аудита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ВФКфакт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контрольных действий по внутреннему финансовому контролю, выполненных за отчетный период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ВФКплан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контрольных действий по внутреннему финансовому контролю, предусмотренных планом за отчетный период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внутреннего финансового аудита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ВФАфакт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ВФАплан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1,0 - 5 баллов;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 1,0 - 1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балл 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Значение показателя свидетельствует об уровне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исполнения ГАБС плана по внутреннему финансовому аудиту. Целевым ориентиром является значение показателя, равное 1,0. Показатель рассчитывается отдельно за каждый отчетный период, ежеквартально и ежегодно. Источник информации - информация ГАБС для проведения мониторинга качества финансового менеджмента по форме 2 приложения 3 к Порядку проведения мониторинга качества финансового менеджмента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уровень исполнения плана внутреннего финансового аудита ГАБС, составленного в соответствии с Порядком осуществления главными распорядителями (распорядителями) бюджетных средств , главными администраторами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(администраторами) доходов бюджета, главными администраторами (администраторами) источников финансирования дефицита бюджета и внутреннего финансового контроля и внутреннего финансового аудита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ВФАфакт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контрольных действий по внутреннему финансовому аудиту, выполненных за отчетный период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ВФАплан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контрольных действий по внутреннему финансовому аудиту, предусмотренных планом за отчетный период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2F89" w:rsidRPr="00952F89" w:rsidRDefault="00952F89" w:rsidP="00952F89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Порядку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проведения мониторинга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качества финансового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менеджмента</w:t>
      </w:r>
    </w:p>
    <w:p w:rsidR="00952F89" w:rsidRPr="00952F89" w:rsidRDefault="00952F89" w:rsidP="009A598A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2F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Приложение 3. Информация главных администраторов бюджетных средств </w:t>
      </w:r>
      <w:proofErr w:type="spellStart"/>
      <w:r w:rsidR="00B04B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Ваблинского</w:t>
      </w:r>
      <w:proofErr w:type="spellEnd"/>
      <w:r w:rsidR="009A598A" w:rsidRPr="009A59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сельсовета</w:t>
      </w:r>
      <w:r w:rsidR="009A5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2F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Конышевского</w:t>
      </w:r>
      <w:proofErr w:type="spellEnd"/>
      <w:r w:rsidRPr="00952F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района для проведения мониторинга качества финансового менеджмента</w:t>
      </w:r>
    </w:p>
    <w:p w:rsidR="00952F89" w:rsidRPr="00952F89" w:rsidRDefault="00952F89" w:rsidP="00952F89">
      <w:pPr>
        <w:spacing w:before="100" w:beforeAutospacing="1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1. Сведения об осуществлении контрольной деятельности</w:t>
      </w:r>
    </w:p>
    <w:p w:rsidR="00952F89" w:rsidRPr="00952F89" w:rsidRDefault="00952F89" w:rsidP="00952F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ГАБС _________________________</w:t>
      </w:r>
    </w:p>
    <w:p w:rsidR="00952F89" w:rsidRPr="00952F89" w:rsidRDefault="00952F89" w:rsidP="00952F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Отчетный период ______________</w:t>
      </w:r>
    </w:p>
    <w:tbl>
      <w:tblPr>
        <w:tblW w:w="0" w:type="auto"/>
        <w:tblCellSpacing w:w="15" w:type="dxa"/>
        <w:tblInd w:w="-23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6"/>
        <w:gridCol w:w="1781"/>
        <w:gridCol w:w="1940"/>
        <w:gridCol w:w="1572"/>
        <w:gridCol w:w="1495"/>
        <w:gridCol w:w="1536"/>
      </w:tblGrid>
      <w:tr w:rsidR="00952F89" w:rsidRPr="00952F89" w:rsidTr="00952F89">
        <w:trPr>
          <w:trHeight w:val="15"/>
          <w:tblCellSpacing w:w="15" w:type="dxa"/>
        </w:trPr>
        <w:tc>
          <w:tcPr>
            <w:tcW w:w="2075" w:type="dxa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09" w:type="dxa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63" w:type="dxa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506" w:type="dxa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31" w:type="dxa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56" w:type="dxa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запланированных плановых проверок в соответствии с Порядком осуществления </w:t>
            </w: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деятельностью муниципальных учреждений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проведенных плановых проверок в соответствии с Порядком осуществления </w:t>
            </w: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деятельностью муниципальных учреждений 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контрольных действий внутреннего финансового контроля, предусмотренных планом за отчетный период 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контрольных действий внутреннего финансового контроля, выполненных за отчетный период 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аудиторских проверок по плану внутреннего финансового аудита 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проведенных аудиторских проверок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2F89" w:rsidRPr="00952F89" w:rsidRDefault="00952F89" w:rsidP="00952F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Руководитель ГАБС __________________</w:t>
      </w:r>
    </w:p>
    <w:p w:rsidR="00952F89" w:rsidRPr="00952F89" w:rsidRDefault="00952F89" w:rsidP="00952F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2. Сведения о муниципальных учреждениях, подведомственных ГРБС </w:t>
      </w:r>
      <w:proofErr w:type="spellStart"/>
      <w:r w:rsidR="00B04B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Ваблинского</w:t>
      </w:r>
      <w:proofErr w:type="spellEnd"/>
      <w:r w:rsidR="009A598A" w:rsidRPr="009A5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</w:t>
      </w:r>
      <w:r w:rsidR="009A5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2F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Конышевского</w:t>
      </w:r>
      <w:proofErr w:type="spellEnd"/>
      <w:r w:rsidRPr="00952F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</w:t>
      </w:r>
    </w:p>
    <w:p w:rsidR="00952F89" w:rsidRPr="00952F89" w:rsidRDefault="00952F89" w:rsidP="00952F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ГРБС __________________</w:t>
      </w:r>
    </w:p>
    <w:p w:rsidR="00952F89" w:rsidRPr="00952F89" w:rsidRDefault="00952F89" w:rsidP="00952F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Отчетный период 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12"/>
        <w:gridCol w:w="1434"/>
        <w:gridCol w:w="1692"/>
        <w:gridCol w:w="1707"/>
      </w:tblGrid>
      <w:tr w:rsidR="00952F89" w:rsidRPr="00952F89" w:rsidTr="00952F89">
        <w:trPr>
          <w:trHeight w:val="15"/>
          <w:tblCellSpacing w:w="15" w:type="dxa"/>
        </w:trPr>
        <w:tc>
          <w:tcPr>
            <w:tcW w:w="4567" w:type="dxa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04" w:type="dxa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2" w:type="dxa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2" w:type="dxa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начало отчетного финансового года 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конец отчетного финансового года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муниципальных учреждений, подведомственных ГРБС, всего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казенных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казенных учреждений, подведомственных ГРБС  </w:t>
            </w:r>
            <w:proofErr w:type="spellStart"/>
            <w:r w:rsidR="00B0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Ваблинского</w:t>
            </w:r>
            <w:proofErr w:type="spellEnd"/>
            <w:r w:rsid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 отношении которых по решению учредителя формируется муниципальное задание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муниципальных учреждений, подведомственных ГРБС </w:t>
            </w:r>
            <w:proofErr w:type="spellStart"/>
            <w:r w:rsidR="00B0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Ваблинского</w:t>
            </w:r>
            <w:proofErr w:type="spellEnd"/>
            <w:r w:rsid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нарушивших условия выполнения муниципального задания и (или) выполнивших муниципальное задание не в полном объеме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муниципальных учреждений, подведомственных ГРБС </w:t>
            </w:r>
            <w:proofErr w:type="spellStart"/>
            <w:r w:rsidR="00B0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Ваблинского</w:t>
            </w:r>
            <w:proofErr w:type="spellEnd"/>
            <w:r w:rsid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для которых установлены количественно измеримые финансовые санкции (штрафы, изъятия) за нарушение условий выполнения муниципальных заданий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2F89" w:rsidRPr="00952F89" w:rsidRDefault="00952F89" w:rsidP="00952F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Руководитель ГРБС ___________________</w:t>
      </w:r>
    </w:p>
    <w:p w:rsidR="00952F89" w:rsidRPr="00952F89" w:rsidRDefault="00952F89" w:rsidP="00952F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Приложение 4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Порядку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проведения мониторинга качества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финансового менеджмента</w:t>
      </w:r>
    </w:p>
    <w:p w:rsidR="00952F89" w:rsidRPr="00952F89" w:rsidRDefault="00952F89" w:rsidP="00952F89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Приложение 3. Целевой показатель по сокращению задолженности (без учета пени) по администрируемым платежам в бюджет </w:t>
      </w:r>
      <w:proofErr w:type="spellStart"/>
      <w:r w:rsidR="00B04B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Ваблинского</w:t>
      </w:r>
      <w:proofErr w:type="spellEnd"/>
      <w:r w:rsidR="009A598A" w:rsidRPr="009A59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сельсовета</w:t>
      </w:r>
      <w:r w:rsidR="009A5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2F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Конышевского</w:t>
      </w:r>
      <w:proofErr w:type="spellEnd"/>
      <w:r w:rsidRPr="00952F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района Курской област</w:t>
      </w:r>
      <w:proofErr w:type="gramStart"/>
      <w:r w:rsidRPr="00952F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руб.)</w:t>
      </w:r>
    </w:p>
    <w:tbl>
      <w:tblPr>
        <w:tblW w:w="1528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9"/>
        <w:gridCol w:w="30"/>
        <w:gridCol w:w="1412"/>
        <w:gridCol w:w="1412"/>
        <w:gridCol w:w="858"/>
        <w:gridCol w:w="858"/>
        <w:gridCol w:w="776"/>
        <w:gridCol w:w="776"/>
        <w:gridCol w:w="1433"/>
        <w:gridCol w:w="1433"/>
        <w:gridCol w:w="1433"/>
        <w:gridCol w:w="1433"/>
        <w:gridCol w:w="1433"/>
      </w:tblGrid>
      <w:tr w:rsidR="00952F89" w:rsidRPr="00952F89" w:rsidTr="00952F89">
        <w:trPr>
          <w:gridAfter w:val="4"/>
          <w:wAfter w:w="5687" w:type="dxa"/>
          <w:trHeight w:val="15"/>
          <w:tblCellSpacing w:w="15" w:type="dxa"/>
        </w:trPr>
        <w:tc>
          <w:tcPr>
            <w:tcW w:w="1984" w:type="dxa"/>
            <w:gridSpan w:val="2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94" w:type="dxa"/>
            <w:gridSpan w:val="2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522" w:type="dxa"/>
            <w:gridSpan w:val="2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03" w:type="dxa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gridAfter w:val="4"/>
          <w:wAfter w:w="5687" w:type="dxa"/>
          <w:tblCellSpacing w:w="15" w:type="dxa"/>
        </w:trPr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администратора доходов </w:t>
            </w:r>
          </w:p>
        </w:tc>
        <w:tc>
          <w:tcPr>
            <w:tcW w:w="27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видов доходов </w:t>
            </w:r>
          </w:p>
        </w:tc>
        <w:tc>
          <w:tcPr>
            <w:tcW w:w="46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Ожидаемая задолженность </w:t>
            </w:r>
          </w:p>
        </w:tc>
      </w:tr>
      <w:tr w:rsidR="00952F89" w:rsidRPr="00952F89" w:rsidTr="00952F89">
        <w:trPr>
          <w:gridAfter w:val="4"/>
          <w:wAfter w:w="5687" w:type="dxa"/>
          <w:tblCellSpacing w:w="15" w:type="dxa"/>
        </w:trPr>
        <w:tc>
          <w:tcPr>
            <w:tcW w:w="198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01.01.2021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 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 </w:t>
            </w:r>
          </w:p>
        </w:tc>
      </w:tr>
      <w:tr w:rsidR="00952F89" w:rsidRPr="00952F89" w:rsidTr="00952F89">
        <w:trPr>
          <w:gridAfter w:val="4"/>
          <w:wAfter w:w="5687" w:type="dxa"/>
          <w:tblCellSpacing w:w="15" w:type="dxa"/>
        </w:trPr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B0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Ваблинского</w:t>
            </w:r>
            <w:proofErr w:type="spellEnd"/>
            <w:r w:rsid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земельных участков 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gridAfter w:val="4"/>
          <w:wAfter w:w="5687" w:type="dxa"/>
          <w:tblCellSpacing w:w="15" w:type="dxa"/>
        </w:trPr>
        <w:tc>
          <w:tcPr>
            <w:tcW w:w="198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задолженность по администрируемым доходам 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gridAfter w:val="4"/>
          <w:wAfter w:w="5687" w:type="dxa"/>
          <w:tblCellSpacing w:w="15" w:type="dxa"/>
        </w:trPr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муниципального имущества 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gridAfter w:val="4"/>
          <w:wAfter w:w="5687" w:type="dxa"/>
          <w:tblCellSpacing w:w="15" w:type="dxa"/>
        </w:trPr>
        <w:tc>
          <w:tcPr>
            <w:tcW w:w="198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муниципального имущества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gridAfter w:val="4"/>
          <w:wAfter w:w="5687" w:type="dxa"/>
          <w:tblCellSpacing w:w="15" w:type="dxa"/>
        </w:trPr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A598A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</w:t>
            </w:r>
            <w:proofErr w:type="spellStart"/>
            <w:r w:rsidR="00B0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Ваблинский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СДК»</w:t>
            </w:r>
          </w:p>
        </w:tc>
        <w:tc>
          <w:tcPr>
            <w:tcW w:w="27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gridAfter w:val="4"/>
          <w:wAfter w:w="5687" w:type="dxa"/>
          <w:tblCellSpacing w:w="15" w:type="dxa"/>
        </w:trPr>
        <w:tc>
          <w:tcPr>
            <w:tcW w:w="198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gridAfter w:val="4"/>
          <w:wAfter w:w="5687" w:type="dxa"/>
          <w:tblCellSpacing w:w="15" w:type="dxa"/>
        </w:trPr>
        <w:tc>
          <w:tcPr>
            <w:tcW w:w="198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gridAfter w:val="4"/>
          <w:wAfter w:w="5687" w:type="dxa"/>
          <w:tblCellSpacing w:w="15" w:type="dxa"/>
        </w:trPr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A598A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198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0" w:type="auto"/>
            <w:vAlign w:val="center"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2F89" w:rsidRPr="00952F89" w:rsidRDefault="00952F89" w:rsidP="00952F89">
      <w:pPr>
        <w:spacing w:after="0"/>
      </w:pPr>
    </w:p>
    <w:p w:rsidR="00EB7EB8" w:rsidRDefault="00EB7EB8">
      <w:bookmarkStart w:id="0" w:name="_GoBack"/>
      <w:bookmarkEnd w:id="0"/>
    </w:p>
    <w:sectPr w:rsidR="00EB7EB8" w:rsidSect="00952F8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D7741"/>
    <w:multiLevelType w:val="multilevel"/>
    <w:tmpl w:val="93E89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F4F4E"/>
    <w:multiLevelType w:val="multilevel"/>
    <w:tmpl w:val="4EBA9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7D6861"/>
    <w:multiLevelType w:val="multilevel"/>
    <w:tmpl w:val="51D6E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9846FF"/>
    <w:multiLevelType w:val="multilevel"/>
    <w:tmpl w:val="C1AC5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5F6BE0"/>
    <w:multiLevelType w:val="multilevel"/>
    <w:tmpl w:val="82404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C71159"/>
    <w:multiLevelType w:val="multilevel"/>
    <w:tmpl w:val="75E2D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B94568"/>
    <w:multiLevelType w:val="multilevel"/>
    <w:tmpl w:val="F7DAF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175E3A"/>
    <w:multiLevelType w:val="multilevel"/>
    <w:tmpl w:val="5F5C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9AF"/>
    <w:rsid w:val="000135AA"/>
    <w:rsid w:val="00086F43"/>
    <w:rsid w:val="000C22FE"/>
    <w:rsid w:val="004653B9"/>
    <w:rsid w:val="004A69AF"/>
    <w:rsid w:val="00952F89"/>
    <w:rsid w:val="009A598A"/>
    <w:rsid w:val="009B6F2F"/>
    <w:rsid w:val="00B04BB4"/>
    <w:rsid w:val="00D349D2"/>
    <w:rsid w:val="00EB7EB8"/>
    <w:rsid w:val="00FB2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5AA"/>
  </w:style>
  <w:style w:type="paragraph" w:styleId="1">
    <w:name w:val="heading 1"/>
    <w:basedOn w:val="a"/>
    <w:link w:val="10"/>
    <w:uiPriority w:val="9"/>
    <w:qFormat/>
    <w:rsid w:val="00952F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52F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52F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52F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2F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2F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2F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52F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52F89"/>
  </w:style>
  <w:style w:type="character" w:styleId="a3">
    <w:name w:val="Hyperlink"/>
    <w:basedOn w:val="a0"/>
    <w:uiPriority w:val="99"/>
    <w:semiHidden/>
    <w:unhideWhenUsed/>
    <w:rsid w:val="00952F8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52F89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52F8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52F8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52F8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52F8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952F89"/>
  </w:style>
  <w:style w:type="character" w:customStyle="1" w:styleId="info-title">
    <w:name w:val="info-title"/>
    <w:basedOn w:val="a0"/>
    <w:rsid w:val="00952F89"/>
  </w:style>
  <w:style w:type="paragraph" w:customStyle="1" w:styleId="headertext">
    <w:name w:val="headertext"/>
    <w:basedOn w:val="a"/>
    <w:rsid w:val="00952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52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52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952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52F89"/>
    <w:rPr>
      <w:b/>
      <w:bCs/>
    </w:rPr>
  </w:style>
  <w:style w:type="paragraph" w:customStyle="1" w:styleId="copyright">
    <w:name w:val="copyright"/>
    <w:basedOn w:val="a"/>
    <w:rsid w:val="00952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952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952F89"/>
  </w:style>
  <w:style w:type="paragraph" w:styleId="a7">
    <w:name w:val="Balloon Text"/>
    <w:basedOn w:val="a"/>
    <w:link w:val="a8"/>
    <w:uiPriority w:val="99"/>
    <w:semiHidden/>
    <w:unhideWhenUsed/>
    <w:rsid w:val="00952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2F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2F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52F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52F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52F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2F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2F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2F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52F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52F89"/>
  </w:style>
  <w:style w:type="character" w:styleId="a3">
    <w:name w:val="Hyperlink"/>
    <w:basedOn w:val="a0"/>
    <w:uiPriority w:val="99"/>
    <w:semiHidden/>
    <w:unhideWhenUsed/>
    <w:rsid w:val="00952F8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52F89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52F8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52F8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52F8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52F8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952F89"/>
  </w:style>
  <w:style w:type="character" w:customStyle="1" w:styleId="info-title">
    <w:name w:val="info-title"/>
    <w:basedOn w:val="a0"/>
    <w:rsid w:val="00952F89"/>
  </w:style>
  <w:style w:type="paragraph" w:customStyle="1" w:styleId="headertext">
    <w:name w:val="headertext"/>
    <w:basedOn w:val="a"/>
    <w:rsid w:val="00952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52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52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952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52F89"/>
    <w:rPr>
      <w:b/>
      <w:bCs/>
    </w:rPr>
  </w:style>
  <w:style w:type="paragraph" w:customStyle="1" w:styleId="copyright">
    <w:name w:val="copyright"/>
    <w:basedOn w:val="a"/>
    <w:rsid w:val="00952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952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952F89"/>
  </w:style>
  <w:style w:type="paragraph" w:styleId="a7">
    <w:name w:val="Balloon Text"/>
    <w:basedOn w:val="a"/>
    <w:link w:val="a8"/>
    <w:uiPriority w:val="99"/>
    <w:semiHidden/>
    <w:unhideWhenUsed/>
    <w:rsid w:val="00952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2F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714433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28</Pages>
  <Words>4171</Words>
  <Characters>23778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Vablya</cp:lastModifiedBy>
  <cp:revision>6</cp:revision>
  <dcterms:created xsi:type="dcterms:W3CDTF">2020-12-26T13:37:00Z</dcterms:created>
  <dcterms:modified xsi:type="dcterms:W3CDTF">2020-12-28T08:44:00Z</dcterms:modified>
</cp:coreProperties>
</file>