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D2" w:rsidRPr="00FD3F5E" w:rsidRDefault="00E628D2" w:rsidP="00FD3F5E">
      <w:pPr>
        <w:pBdr>
          <w:bottom w:val="single" w:sz="12" w:space="1" w:color="auto"/>
        </w:pBdr>
        <w:spacing w:after="0" w:line="240" w:lineRule="auto"/>
        <w:ind w:right="6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D3F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СОБРАНИЕ ДЕПУТАТОВ ВАБЛИНСКОГО СЕЛЬСОВЕТА</w:t>
      </w:r>
    </w:p>
    <w:p w:rsidR="00E628D2" w:rsidRPr="00FD3F5E" w:rsidRDefault="00E628D2" w:rsidP="00FD3F5E">
      <w:pPr>
        <w:pBdr>
          <w:bottom w:val="single" w:sz="12" w:space="1" w:color="auto"/>
        </w:pBdr>
        <w:spacing w:after="0" w:line="240" w:lineRule="auto"/>
        <w:ind w:right="6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D3F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КОНЫШЕВСКОГО РАЙОНА КУРСКОЙ ОБЛАСТИ</w:t>
      </w:r>
    </w:p>
    <w:p w:rsidR="00E628D2" w:rsidRPr="00FD3F5E" w:rsidRDefault="00E628D2" w:rsidP="00FD3F5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E628D2" w:rsidRPr="00FD3F5E" w:rsidRDefault="00E628D2" w:rsidP="00FD3F5E">
      <w:pPr>
        <w:keepNext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FD3F5E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РЕШЕНИЕ</w:t>
      </w:r>
    </w:p>
    <w:p w:rsidR="00E628D2" w:rsidRPr="00FD3F5E" w:rsidRDefault="00E628D2" w:rsidP="00FD3F5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FD3F5E" w:rsidRPr="00FD3F5E" w:rsidRDefault="00E628D2" w:rsidP="00FD3F5E">
      <w:pPr>
        <w:keepNext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FD3F5E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от 28.10.2019  г.                               № 157</w:t>
      </w:r>
    </w:p>
    <w:p w:rsidR="00FD3F5E" w:rsidRPr="00FD3F5E" w:rsidRDefault="00FD3F5E" w:rsidP="00FD3F5E">
      <w:pPr>
        <w:keepNext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E628D2" w:rsidRDefault="00E628D2" w:rsidP="00FD3F5E">
      <w:pPr>
        <w:spacing w:after="12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3F5E">
        <w:rPr>
          <w:rFonts w:ascii="Arial" w:eastAsia="Times New Roman" w:hAnsi="Arial" w:cs="Arial"/>
          <w:b/>
          <w:sz w:val="32"/>
          <w:szCs w:val="32"/>
          <w:lang w:eastAsia="ru-RU"/>
        </w:rPr>
        <w:t>О земельном налоге</w:t>
      </w:r>
    </w:p>
    <w:p w:rsidR="00024708" w:rsidRPr="00FD3F5E" w:rsidRDefault="00024708" w:rsidP="00FD3F5E">
      <w:pPr>
        <w:spacing w:after="12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p w:rsidR="00E628D2" w:rsidRPr="00FD3F5E" w:rsidRDefault="00E628D2" w:rsidP="00E628D2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главой 31 «Земельный налог» части второй Налогового кодекса Российской Федерации Собрание депутатов </w:t>
      </w:r>
      <w:proofErr w:type="spellStart"/>
      <w:r w:rsidRPr="00FD3F5E">
        <w:rPr>
          <w:rFonts w:ascii="Arial" w:eastAsia="Times New Roman" w:hAnsi="Arial" w:cs="Arial"/>
          <w:sz w:val="24"/>
          <w:szCs w:val="24"/>
          <w:lang w:eastAsia="ru-RU"/>
        </w:rPr>
        <w:t>Ваблинского</w:t>
      </w:r>
      <w:proofErr w:type="spellEnd"/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FD3F5E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РЕШИЛО:</w:t>
      </w:r>
    </w:p>
    <w:p w:rsidR="00E628D2" w:rsidRPr="00FD3F5E" w:rsidRDefault="00E628D2" w:rsidP="00E628D2">
      <w:pPr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28D2" w:rsidRPr="00FD3F5E" w:rsidRDefault="00E628D2" w:rsidP="00E628D2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F5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D3F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D3F5E">
        <w:rPr>
          <w:rFonts w:ascii="Arial" w:eastAsia="Times New Roman" w:hAnsi="Arial" w:cs="Arial"/>
          <w:sz w:val="24"/>
          <w:szCs w:val="24"/>
          <w:lang w:eastAsia="ru-RU"/>
        </w:rPr>
        <w:t>Установить на территории муниципального образования «</w:t>
      </w:r>
      <w:proofErr w:type="spellStart"/>
      <w:r w:rsidRPr="00FD3F5E">
        <w:rPr>
          <w:rFonts w:ascii="Arial" w:eastAsia="Times New Roman" w:hAnsi="Arial" w:cs="Arial"/>
          <w:sz w:val="24"/>
          <w:szCs w:val="24"/>
          <w:lang w:eastAsia="ru-RU"/>
        </w:rPr>
        <w:t>Ваблинский</w:t>
      </w:r>
      <w:proofErr w:type="spellEnd"/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FD3F5E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земельный налог. Земельный налог 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«</w:t>
      </w:r>
      <w:proofErr w:type="spellStart"/>
      <w:r w:rsidRPr="00FD3F5E">
        <w:rPr>
          <w:rFonts w:ascii="Arial" w:eastAsia="Times New Roman" w:hAnsi="Arial" w:cs="Arial"/>
          <w:sz w:val="24"/>
          <w:szCs w:val="24"/>
          <w:lang w:eastAsia="ru-RU"/>
        </w:rPr>
        <w:t>Ваблинский</w:t>
      </w:r>
      <w:proofErr w:type="spellEnd"/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FD3F5E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E628D2" w:rsidRPr="00FD3F5E" w:rsidRDefault="00E628D2" w:rsidP="00E628D2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F5E">
        <w:rPr>
          <w:rFonts w:ascii="Arial" w:eastAsia="Times New Roman" w:hAnsi="Arial" w:cs="Arial"/>
          <w:sz w:val="24"/>
          <w:szCs w:val="24"/>
          <w:lang w:eastAsia="ru-RU"/>
        </w:rPr>
        <w:t>2. Установить налоговые ставки в процентах от налоговой базы, в размерах:</w:t>
      </w:r>
    </w:p>
    <w:p w:rsidR="00E628D2" w:rsidRPr="00FD3F5E" w:rsidRDefault="00E628D2" w:rsidP="00E628D2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F5E">
        <w:rPr>
          <w:rFonts w:ascii="Arial" w:eastAsia="Times New Roman" w:hAnsi="Arial" w:cs="Arial"/>
          <w:sz w:val="24"/>
          <w:szCs w:val="24"/>
          <w:lang w:eastAsia="ru-RU"/>
        </w:rPr>
        <w:t>1) 0,3 процента в отношении земельных участков:</w:t>
      </w:r>
    </w:p>
    <w:p w:rsidR="00E628D2" w:rsidRPr="00FD3F5E" w:rsidRDefault="00E628D2" w:rsidP="00E6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3F5E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628D2" w:rsidRPr="00FD3F5E" w:rsidRDefault="00E628D2" w:rsidP="00E6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D3F5E">
        <w:rPr>
          <w:rFonts w:ascii="Arial" w:hAnsi="Arial" w:cs="Arial"/>
          <w:sz w:val="24"/>
          <w:szCs w:val="24"/>
        </w:rPr>
        <w:t xml:space="preserve">занятых </w:t>
      </w:r>
      <w:hyperlink r:id="rId6" w:history="1">
        <w:r w:rsidRPr="00FD3F5E">
          <w:rPr>
            <w:rFonts w:ascii="Arial" w:hAnsi="Arial" w:cs="Arial"/>
            <w:sz w:val="24"/>
            <w:szCs w:val="24"/>
          </w:rPr>
          <w:t>жилищным фондом</w:t>
        </w:r>
      </w:hyperlink>
      <w:r w:rsidRPr="00FD3F5E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Pr="00FD3F5E">
          <w:rPr>
            <w:rFonts w:ascii="Arial" w:hAnsi="Arial" w:cs="Arial"/>
            <w:sz w:val="24"/>
            <w:szCs w:val="24"/>
          </w:rPr>
          <w:t>объектами инженерной инфраструктуры</w:t>
        </w:r>
      </w:hyperlink>
      <w:r w:rsidRPr="00FD3F5E">
        <w:rPr>
          <w:rFonts w:ascii="Arial" w:hAnsi="Arial" w:cs="Arial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628D2" w:rsidRPr="00FD3F5E" w:rsidRDefault="00E628D2" w:rsidP="00E6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3F5E">
        <w:rPr>
          <w:rFonts w:ascii="Arial" w:hAnsi="Arial" w:cs="Arial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FD3F5E">
          <w:rPr>
            <w:rFonts w:ascii="Arial" w:hAnsi="Arial" w:cs="Arial"/>
            <w:sz w:val="24"/>
            <w:szCs w:val="24"/>
          </w:rPr>
          <w:t>законом</w:t>
        </w:r>
      </w:hyperlink>
      <w:r w:rsidRPr="00FD3F5E">
        <w:rPr>
          <w:rFonts w:ascii="Arial" w:hAnsi="Arial" w:cs="Arial"/>
          <w:sz w:val="24"/>
          <w:szCs w:val="24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628D2" w:rsidRPr="00FD3F5E" w:rsidRDefault="00E628D2" w:rsidP="00E6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3F5E">
        <w:rPr>
          <w:rFonts w:ascii="Arial" w:hAnsi="Arial" w:cs="Arial"/>
          <w:sz w:val="24"/>
          <w:szCs w:val="24"/>
        </w:rPr>
        <w:t xml:space="preserve">ограниченных в обороте в соответствии с </w:t>
      </w:r>
      <w:hyperlink r:id="rId9" w:history="1">
        <w:r w:rsidRPr="00FD3F5E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FD3F5E">
        <w:rPr>
          <w:rFonts w:ascii="Arial" w:hAnsi="Arial" w:cs="Arial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628D2" w:rsidRPr="00FD3F5E" w:rsidRDefault="00E628D2" w:rsidP="00E6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F5E">
        <w:rPr>
          <w:rFonts w:ascii="Arial" w:eastAsia="Times New Roman" w:hAnsi="Arial" w:cs="Arial"/>
          <w:sz w:val="24"/>
          <w:szCs w:val="24"/>
          <w:lang w:eastAsia="ru-RU"/>
        </w:rPr>
        <w:t>2) 1,5 процента в отношении прочих земельных участков.</w:t>
      </w:r>
    </w:p>
    <w:p w:rsidR="00E628D2" w:rsidRPr="00FD3F5E" w:rsidRDefault="00E628D2" w:rsidP="00E6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 отчетные периоды для налогоплательщиков – организаций первый квартал, </w:t>
      </w:r>
      <w:r w:rsidRPr="00FD3F5E">
        <w:rPr>
          <w:rFonts w:ascii="Arial" w:hAnsi="Arial" w:cs="Arial"/>
          <w:sz w:val="24"/>
          <w:szCs w:val="24"/>
        </w:rPr>
        <w:t>второй квартал и третий квартал календарного года.</w:t>
      </w:r>
    </w:p>
    <w:p w:rsidR="00E628D2" w:rsidRPr="00FD3F5E" w:rsidRDefault="00E628D2" w:rsidP="00E6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3F5E">
        <w:rPr>
          <w:rFonts w:ascii="Arial" w:hAnsi="Arial" w:cs="Arial"/>
          <w:sz w:val="24"/>
          <w:szCs w:val="24"/>
          <w:lang w:eastAsia="ru-RU"/>
        </w:rPr>
        <w:t>4. Установить для налогоплательщиков - организаций уплату авансовых платежей по земельному налогу не позднее 5 апреля, 5 июля, 5 октября.</w:t>
      </w:r>
    </w:p>
    <w:p w:rsidR="00E628D2" w:rsidRPr="00FD3F5E" w:rsidRDefault="00E628D2" w:rsidP="00E6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3F5E">
        <w:rPr>
          <w:rFonts w:ascii="Arial" w:hAnsi="Arial" w:cs="Arial"/>
          <w:sz w:val="24"/>
          <w:szCs w:val="24"/>
          <w:lang w:eastAsia="ru-RU"/>
        </w:rPr>
        <w:t>5. Установить срок уплаты земельного налога для налогоплательщиков - организаций - не позднее 5 февраля года, следующего за истекшим налоговым периодом.</w:t>
      </w:r>
    </w:p>
    <w:p w:rsidR="00E628D2" w:rsidRPr="00FD3F5E" w:rsidRDefault="00E628D2" w:rsidP="00E628D2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D3F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Признать утратившими силу решения Собрания депутатов </w:t>
      </w:r>
      <w:proofErr w:type="spellStart"/>
      <w:r w:rsidRPr="00FD3F5E">
        <w:rPr>
          <w:rFonts w:ascii="Arial" w:eastAsia="Times New Roman" w:hAnsi="Arial" w:cs="Arial"/>
          <w:sz w:val="24"/>
          <w:szCs w:val="24"/>
          <w:lang w:eastAsia="ru-RU"/>
        </w:rPr>
        <w:t>Ваблинского</w:t>
      </w:r>
      <w:proofErr w:type="spellEnd"/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FD3F5E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 района:</w:t>
      </w:r>
    </w:p>
    <w:p w:rsidR="00E628D2" w:rsidRPr="00FD3F5E" w:rsidRDefault="00E628D2" w:rsidP="00E628D2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F5E">
        <w:rPr>
          <w:rFonts w:ascii="Arial" w:eastAsia="Times New Roman" w:hAnsi="Arial" w:cs="Arial"/>
          <w:sz w:val="24"/>
          <w:szCs w:val="24"/>
          <w:lang w:eastAsia="ru-RU"/>
        </w:rPr>
        <w:t>от 22.10.2010 №11 «О земельном налоге»;</w:t>
      </w:r>
    </w:p>
    <w:p w:rsidR="00E628D2" w:rsidRPr="00FD3F5E" w:rsidRDefault="00E628D2" w:rsidP="00E628D2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от 31.12.2010 №29 «О внесении изменений в решение Собрания депутатов </w:t>
      </w:r>
      <w:proofErr w:type="spellStart"/>
      <w:r w:rsidRPr="00FD3F5E">
        <w:rPr>
          <w:rFonts w:ascii="Arial" w:eastAsia="Times New Roman" w:hAnsi="Arial" w:cs="Arial"/>
          <w:sz w:val="24"/>
          <w:szCs w:val="24"/>
          <w:lang w:eastAsia="ru-RU"/>
        </w:rPr>
        <w:t>Ваблинского</w:t>
      </w:r>
      <w:proofErr w:type="spellEnd"/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№11 от 22.10.2010г. «О земельном налоге»;</w:t>
      </w:r>
    </w:p>
    <w:p w:rsidR="00E628D2" w:rsidRPr="00FD3F5E" w:rsidRDefault="00E628D2" w:rsidP="00E628D2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от 15.03.2011 №46 «О внесении дополнения в решение Собрания депутатов </w:t>
      </w:r>
      <w:proofErr w:type="spellStart"/>
      <w:r w:rsidRPr="00FD3F5E">
        <w:rPr>
          <w:rFonts w:ascii="Arial" w:eastAsia="Times New Roman" w:hAnsi="Arial" w:cs="Arial"/>
          <w:sz w:val="24"/>
          <w:szCs w:val="24"/>
          <w:lang w:eastAsia="ru-RU"/>
        </w:rPr>
        <w:t>Ваблинского</w:t>
      </w:r>
      <w:proofErr w:type="spellEnd"/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№11 от 22.10.2010г. «О земельном налоге»;</w:t>
      </w:r>
    </w:p>
    <w:p w:rsidR="00E628D2" w:rsidRPr="00FD3F5E" w:rsidRDefault="00E628D2" w:rsidP="00E628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от 30.04.2013 №142а «О внесении дополнения в решение Собрания депутатов </w:t>
      </w:r>
      <w:proofErr w:type="spellStart"/>
      <w:r w:rsidRPr="00FD3F5E">
        <w:rPr>
          <w:rFonts w:ascii="Arial" w:eastAsia="Times New Roman" w:hAnsi="Arial" w:cs="Arial"/>
          <w:sz w:val="24"/>
          <w:szCs w:val="24"/>
          <w:lang w:eastAsia="ru-RU"/>
        </w:rPr>
        <w:t>Ваблинского</w:t>
      </w:r>
      <w:proofErr w:type="spellEnd"/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№11 от 22.10.2010г. «О земельном налоге»;</w:t>
      </w:r>
    </w:p>
    <w:p w:rsidR="00E628D2" w:rsidRPr="00FD3F5E" w:rsidRDefault="00E628D2" w:rsidP="00E628D2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от 14.11.2014 №197 «О внесении изменений в решение Собрания депутатов </w:t>
      </w:r>
      <w:proofErr w:type="spellStart"/>
      <w:r w:rsidRPr="00FD3F5E">
        <w:rPr>
          <w:rFonts w:ascii="Arial" w:eastAsia="Times New Roman" w:hAnsi="Arial" w:cs="Arial"/>
          <w:sz w:val="24"/>
          <w:szCs w:val="24"/>
          <w:lang w:eastAsia="ru-RU"/>
        </w:rPr>
        <w:t>Ваблинского</w:t>
      </w:r>
      <w:proofErr w:type="spellEnd"/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№11 от 22.10.2010г. «О земельном налоге»;</w:t>
      </w:r>
    </w:p>
    <w:p w:rsidR="00E628D2" w:rsidRPr="00FD3F5E" w:rsidRDefault="00E628D2" w:rsidP="00E628D2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от 12.02.2015 №207 «О внесении изменений в решение Собрания депутатов </w:t>
      </w:r>
      <w:proofErr w:type="spellStart"/>
      <w:r w:rsidRPr="00FD3F5E">
        <w:rPr>
          <w:rFonts w:ascii="Arial" w:eastAsia="Times New Roman" w:hAnsi="Arial" w:cs="Arial"/>
          <w:sz w:val="24"/>
          <w:szCs w:val="24"/>
          <w:lang w:eastAsia="ru-RU"/>
        </w:rPr>
        <w:t>Ваблинского</w:t>
      </w:r>
      <w:proofErr w:type="spellEnd"/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№11 от 22.10.2010г. «О земельном налоге»; </w:t>
      </w:r>
    </w:p>
    <w:p w:rsidR="00E628D2" w:rsidRPr="00FD3F5E" w:rsidRDefault="00E628D2" w:rsidP="00E628D2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от 28.09.2016 №45 «О внесении изменений в решение Собрания депутатов </w:t>
      </w:r>
      <w:proofErr w:type="spellStart"/>
      <w:r w:rsidRPr="00FD3F5E">
        <w:rPr>
          <w:rFonts w:ascii="Arial" w:eastAsia="Times New Roman" w:hAnsi="Arial" w:cs="Arial"/>
          <w:sz w:val="24"/>
          <w:szCs w:val="24"/>
          <w:lang w:eastAsia="ru-RU"/>
        </w:rPr>
        <w:t>Ваблинского</w:t>
      </w:r>
      <w:proofErr w:type="spellEnd"/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№11 от 22.10.2010г. «О земельном налоге»;</w:t>
      </w:r>
    </w:p>
    <w:p w:rsidR="00E628D2" w:rsidRPr="00FD3F5E" w:rsidRDefault="00E628D2" w:rsidP="00E628D2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от 17.04.2018 №104 «О внесении изменений в решение Собрания депутатов </w:t>
      </w:r>
      <w:proofErr w:type="spellStart"/>
      <w:r w:rsidRPr="00FD3F5E">
        <w:rPr>
          <w:rFonts w:ascii="Arial" w:eastAsia="Times New Roman" w:hAnsi="Arial" w:cs="Arial"/>
          <w:sz w:val="24"/>
          <w:szCs w:val="24"/>
          <w:lang w:eastAsia="ru-RU"/>
        </w:rPr>
        <w:t>Ваблинского</w:t>
      </w:r>
      <w:proofErr w:type="spellEnd"/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№11 от 22.10.2010г. «О земельном налоге».</w:t>
      </w:r>
    </w:p>
    <w:p w:rsidR="00E628D2" w:rsidRPr="00FD3F5E" w:rsidRDefault="00E628D2" w:rsidP="00E628D2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F5E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FD3F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D3F5E">
        <w:rPr>
          <w:rFonts w:ascii="Arial" w:eastAsia="Times New Roman" w:hAnsi="Arial" w:cs="Arial"/>
          <w:sz w:val="24"/>
          <w:szCs w:val="24"/>
          <w:lang w:eastAsia="ru-RU"/>
        </w:rPr>
        <w:t>Настоящее Решение</w:t>
      </w:r>
      <w:r w:rsidRPr="00FD3F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E628D2" w:rsidRPr="00FD3F5E" w:rsidRDefault="00E628D2" w:rsidP="00E6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Pr="00FD3F5E">
        <w:rPr>
          <w:rFonts w:ascii="Arial" w:eastAsia="Times New Roman" w:hAnsi="Arial" w:cs="Arial"/>
          <w:bCs/>
          <w:sz w:val="24"/>
          <w:szCs w:val="24"/>
          <w:lang w:eastAsia="ru-RU"/>
        </w:rPr>
        <w:t>Положения пунктов 4 и 5 настоящего Решения применяются до 31 декабря 2020 года.</w:t>
      </w:r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628D2" w:rsidRPr="00FD3F5E" w:rsidRDefault="00E628D2" w:rsidP="00E628D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Собрания депутатов                                             </w:t>
      </w:r>
    </w:p>
    <w:p w:rsidR="00E628D2" w:rsidRPr="00FD3F5E" w:rsidRDefault="00E628D2" w:rsidP="00E628D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D3F5E">
        <w:rPr>
          <w:rFonts w:ascii="Arial" w:eastAsia="Times New Roman" w:hAnsi="Arial" w:cs="Arial"/>
          <w:sz w:val="24"/>
          <w:szCs w:val="24"/>
          <w:lang w:eastAsia="ru-RU"/>
        </w:rPr>
        <w:t>Ваблинского</w:t>
      </w:r>
      <w:proofErr w:type="spellEnd"/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                 </w:t>
      </w:r>
    </w:p>
    <w:p w:rsidR="00E628D2" w:rsidRPr="00FD3F5E" w:rsidRDefault="00E628D2" w:rsidP="00E628D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D3F5E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                                  </w:t>
      </w:r>
      <w:proofErr w:type="spellStart"/>
      <w:r w:rsidRPr="00FD3F5E">
        <w:rPr>
          <w:rFonts w:ascii="Arial" w:eastAsia="Times New Roman" w:hAnsi="Arial" w:cs="Arial"/>
          <w:sz w:val="24"/>
          <w:szCs w:val="24"/>
          <w:lang w:eastAsia="ru-RU"/>
        </w:rPr>
        <w:t>Г.Е.Роговская</w:t>
      </w:r>
      <w:proofErr w:type="spellEnd"/>
    </w:p>
    <w:p w:rsidR="00E628D2" w:rsidRPr="00FD3F5E" w:rsidRDefault="00E628D2" w:rsidP="00E628D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FD3F5E">
        <w:rPr>
          <w:rFonts w:ascii="Arial" w:eastAsia="Times New Roman" w:hAnsi="Arial" w:cs="Arial"/>
          <w:sz w:val="24"/>
          <w:szCs w:val="24"/>
          <w:lang w:eastAsia="ru-RU"/>
        </w:rPr>
        <w:t>Ваблинского</w:t>
      </w:r>
      <w:proofErr w:type="spellEnd"/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</w:t>
      </w:r>
    </w:p>
    <w:p w:rsidR="00E628D2" w:rsidRPr="00FD3F5E" w:rsidRDefault="00E628D2" w:rsidP="00E628D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D3F5E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Pr="00FD3F5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        </w:t>
      </w:r>
      <w:r w:rsidRPr="00FD3F5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</w:t>
      </w:r>
      <w:proofErr w:type="spellStart"/>
      <w:r w:rsidRPr="00FD3F5E">
        <w:rPr>
          <w:rFonts w:ascii="Arial" w:eastAsia="Times New Roman" w:hAnsi="Arial" w:cs="Arial"/>
          <w:sz w:val="24"/>
          <w:szCs w:val="24"/>
          <w:lang w:eastAsia="ru-RU"/>
        </w:rPr>
        <w:t>В.А.Маковнев</w:t>
      </w:r>
      <w:proofErr w:type="spellEnd"/>
    </w:p>
    <w:p w:rsidR="00E628D2" w:rsidRPr="00FD3F5E" w:rsidRDefault="00E628D2" w:rsidP="00E628D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28D2" w:rsidRPr="00FD3F5E" w:rsidRDefault="00E628D2" w:rsidP="00E628D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28D2" w:rsidRPr="00FD3F5E" w:rsidRDefault="00E628D2" w:rsidP="00E628D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1E72" w:rsidRDefault="00951E72"/>
    <w:sectPr w:rsidR="0095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D2"/>
    <w:rsid w:val="00024708"/>
    <w:rsid w:val="00951E72"/>
    <w:rsid w:val="00E628D2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730FAF0376F264B685ACE83D9AFF670B60CD69AEE0ED2AB0450F1F3u3F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CB0CA56359217E25C70F11DA44D8381D637FFFD3E6F264B685ACE83D9AFF662B654DA98EF12D0A81106A0B66467D835937232AF6C79E4u9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</Words>
  <Characters>4182</Characters>
  <Application>Microsoft Office Word</Application>
  <DocSecurity>0</DocSecurity>
  <Lines>34</Lines>
  <Paragraphs>9</Paragraphs>
  <ScaleCrop>false</ScaleCrop>
  <Company>*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dcterms:created xsi:type="dcterms:W3CDTF">2019-11-05T06:22:00Z</dcterms:created>
  <dcterms:modified xsi:type="dcterms:W3CDTF">2019-11-05T07:14:00Z</dcterms:modified>
</cp:coreProperties>
</file>