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E6" w:rsidRDefault="00BD75E6" w:rsidP="00BD75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D75E6" w:rsidRPr="00E43BB7" w:rsidRDefault="00BD75E6" w:rsidP="00BD75E6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 w:rsidRPr="00E43BB7">
        <w:rPr>
          <w:rFonts w:ascii="Tahoma" w:eastAsia="Tahoma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 wp14:anchorId="6E180081" wp14:editId="29D84C73">
            <wp:extent cx="1095375" cy="1000125"/>
            <wp:effectExtent l="0" t="0" r="9525" b="9525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E6" w:rsidRPr="00E43BB7" w:rsidRDefault="00BD75E6" w:rsidP="00BD75E6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BD75E6" w:rsidRPr="00E43BB7" w:rsidRDefault="00BD75E6" w:rsidP="00BD75E6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 w:rsidRPr="00E43BB7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>АДМИНИСТРАЦИЯ ВАБЛИНСКОГО СЕЛЬСОВТА</w:t>
      </w:r>
    </w:p>
    <w:p w:rsidR="00BD75E6" w:rsidRPr="00E43BB7" w:rsidRDefault="00BD75E6" w:rsidP="00BD75E6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 w:rsidRPr="00E43BB7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 КОНЫШЕВСКОГО РАЙОНА </w:t>
      </w:r>
      <w:r w:rsidRPr="00E43BB7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КУРСКОЙ ОБЛАСТИ</w:t>
      </w:r>
    </w:p>
    <w:p w:rsidR="00BD75E6" w:rsidRPr="00E43BB7" w:rsidRDefault="00BD75E6" w:rsidP="00BD75E6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eastAsia="ru-RU" w:bidi="ru-RU"/>
        </w:rPr>
      </w:pPr>
    </w:p>
    <w:p w:rsidR="00BD75E6" w:rsidRPr="00E43BB7" w:rsidRDefault="00BD75E6" w:rsidP="00BD75E6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pacing w:val="40"/>
          <w:sz w:val="28"/>
          <w:szCs w:val="28"/>
        </w:rPr>
      </w:pPr>
      <w:r w:rsidRPr="00E43BB7">
        <w:rPr>
          <w:rFonts w:ascii="Times New Roman" w:eastAsia="Calibri" w:hAnsi="Times New Roman" w:cs="Times New Roman"/>
          <w:b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:rsidR="00BD75E6" w:rsidRPr="00E43BB7" w:rsidRDefault="00BD75E6" w:rsidP="00BD75E6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BD75E6" w:rsidRPr="00E43BB7" w:rsidRDefault="00BD75E6" w:rsidP="00BD75E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3B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12.11.2022 № 25</w:t>
      </w:r>
      <w:r w:rsidRPr="00E43B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-па</w:t>
      </w:r>
    </w:p>
    <w:p w:rsidR="00BD75E6" w:rsidRPr="00E43BB7" w:rsidRDefault="00BD75E6" w:rsidP="00BD75E6">
      <w:pPr>
        <w:spacing w:after="0" w:line="100" w:lineRule="atLeast"/>
        <w:rPr>
          <w:rFonts w:ascii="Arial" w:eastAsia="Times New Roman" w:hAnsi="Arial" w:cs="Arial"/>
          <w:sz w:val="32"/>
          <w:szCs w:val="32"/>
          <w:lang w:eastAsia="ar-SA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BD75E6" w:rsidRPr="00E43BB7" w:rsidTr="00020719">
        <w:tc>
          <w:tcPr>
            <w:tcW w:w="9322" w:type="dxa"/>
            <w:hideMark/>
          </w:tcPr>
          <w:p w:rsidR="00BD75E6" w:rsidRPr="00E43BB7" w:rsidRDefault="00BD75E6" w:rsidP="00020719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43BB7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E43BB7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«Об утверждении </w:t>
            </w:r>
            <w:r w:rsidRPr="00E43BB7"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муниципальной программы  «</w:t>
            </w:r>
            <w:r w:rsidRPr="00E43B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Развитие муниципальной службы в </w:t>
            </w:r>
            <w:proofErr w:type="spellStart"/>
            <w:r w:rsidRPr="00E43B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Ваблинском</w:t>
            </w:r>
            <w:proofErr w:type="spellEnd"/>
            <w:r w:rsidRPr="00E43B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сельсовете </w:t>
            </w:r>
            <w:proofErr w:type="spellStart"/>
            <w:r w:rsidRPr="00E43B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E43B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  <w:r w:rsidRPr="00E43BB7"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BD75E6" w:rsidRPr="00E43BB7" w:rsidRDefault="00BD75E6" w:rsidP="00BD75E6">
      <w:pPr>
        <w:spacing w:after="0" w:line="100" w:lineRule="atLeast"/>
        <w:ind w:left="5234"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3B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4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5E6" w:rsidRPr="00E43BB7" w:rsidRDefault="00BD75E6" w:rsidP="00BD75E6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</w:pPr>
      <w:r w:rsidRPr="00E43BB7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 xml:space="preserve">                 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    </w:t>
      </w:r>
      <w:proofErr w:type="spellStart"/>
      <w:r w:rsidRPr="00E43BB7">
        <w:rPr>
          <w:rFonts w:ascii="Times New Roman" w:eastAsia="Andale Sans UI" w:hAnsi="Times New Roman" w:cs="Times New Roman"/>
          <w:color w:val="040203"/>
          <w:kern w:val="1"/>
          <w:sz w:val="28"/>
          <w:szCs w:val="28"/>
          <w:lang w:eastAsia="ar-SA"/>
        </w:rPr>
        <w:t>Ваблинского</w:t>
      </w:r>
      <w:proofErr w:type="spellEnd"/>
      <w:r w:rsidRPr="00E43BB7">
        <w:rPr>
          <w:rFonts w:ascii="Times New Roman" w:eastAsia="Andale Sans UI" w:hAnsi="Times New Roman" w:cs="Times New Roman"/>
          <w:color w:val="040203"/>
          <w:kern w:val="1"/>
          <w:sz w:val="28"/>
          <w:szCs w:val="28"/>
          <w:lang w:eastAsia="ar-SA"/>
        </w:rPr>
        <w:t xml:space="preserve">  сельсовета </w:t>
      </w:r>
      <w:proofErr w:type="spellStart"/>
      <w:r w:rsidRPr="00E43BB7">
        <w:rPr>
          <w:rFonts w:ascii="Times New Roman" w:eastAsia="Andale Sans UI" w:hAnsi="Times New Roman" w:cs="Times New Roman"/>
          <w:color w:val="040203"/>
          <w:kern w:val="1"/>
          <w:sz w:val="28"/>
          <w:szCs w:val="28"/>
          <w:lang w:eastAsia="ar-SA"/>
        </w:rPr>
        <w:t>Конышевского</w:t>
      </w:r>
      <w:proofErr w:type="spellEnd"/>
      <w:r w:rsidRPr="00E43BB7">
        <w:rPr>
          <w:rFonts w:ascii="Times New Roman" w:eastAsia="Andale Sans UI" w:hAnsi="Times New Roman" w:cs="Times New Roman"/>
          <w:color w:val="040203"/>
          <w:kern w:val="1"/>
          <w:sz w:val="28"/>
          <w:szCs w:val="28"/>
          <w:lang w:eastAsia="ar-SA"/>
        </w:rPr>
        <w:t xml:space="preserve"> района  ПОСТАНОВЛЯЕТ:</w:t>
      </w:r>
      <w:r w:rsidRPr="00E43BB7">
        <w:rPr>
          <w:rFonts w:ascii="Times New Roman" w:eastAsia="Andale Sans UI" w:hAnsi="Times New Roman" w:cs="Times New Roman"/>
          <w:b/>
          <w:bCs/>
          <w:color w:val="292D24"/>
          <w:kern w:val="1"/>
          <w:sz w:val="28"/>
          <w:szCs w:val="28"/>
          <w:lang w:eastAsia="ar-SA"/>
        </w:rPr>
        <w:t> </w:t>
      </w:r>
    </w:p>
    <w:p w:rsidR="00BD75E6" w:rsidRPr="00E43BB7" w:rsidRDefault="00BD75E6" w:rsidP="00BD75E6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43BB7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 xml:space="preserve">             1. Утвердить прилагаемую муниципальную программу «</w:t>
      </w:r>
      <w:r w:rsidRPr="00E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муниципальной службы в </w:t>
      </w:r>
      <w:proofErr w:type="spellStart"/>
      <w:r w:rsidRPr="00E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Ваблинском</w:t>
      </w:r>
      <w:proofErr w:type="spellEnd"/>
      <w:r w:rsidRPr="00E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 w:rsidRPr="00E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E4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E43BB7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».</w:t>
      </w:r>
    </w:p>
    <w:p w:rsidR="00BD75E6" w:rsidRPr="00E43BB7" w:rsidRDefault="00BD75E6" w:rsidP="00BD75E6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</w:pPr>
      <w:r w:rsidRPr="00E43BB7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>2. </w:t>
      </w:r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Начальнику отдел</w:t>
      </w:r>
      <w:proofErr w:type="gramStart"/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а-</w:t>
      </w:r>
      <w:proofErr w:type="gramEnd"/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 главному бухгалтеру Администрации </w:t>
      </w:r>
      <w:proofErr w:type="spellStart"/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Ваблинского</w:t>
      </w:r>
      <w:proofErr w:type="spellEnd"/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</w:t>
      </w:r>
      <w:proofErr w:type="spellStart"/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Конышевского</w:t>
      </w:r>
      <w:proofErr w:type="spellEnd"/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  района Курской области Шевелевой Н.С. предусмотреть при формировании местного бюджета ассигнования на реализацию Программы.  </w:t>
      </w:r>
    </w:p>
    <w:p w:rsidR="00BD75E6" w:rsidRPr="00E43BB7" w:rsidRDefault="00BD75E6" w:rsidP="00BD75E6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</w:pPr>
      <w:r w:rsidRPr="00E43BB7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 xml:space="preserve">4. </w:t>
      </w:r>
      <w:proofErr w:type="gramStart"/>
      <w:r w:rsidRPr="00E43BB7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>Контроль за</w:t>
      </w:r>
      <w:proofErr w:type="gramEnd"/>
      <w:r w:rsidRPr="00E43BB7"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D75E6" w:rsidRPr="00E43BB7" w:rsidRDefault="00BD75E6" w:rsidP="00BD75E6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5. Постановление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 вступает в силу с 1 января 2023</w:t>
      </w:r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 года.</w:t>
      </w:r>
    </w:p>
    <w:p w:rsidR="00BD75E6" w:rsidRPr="00E43BB7" w:rsidRDefault="00BD75E6" w:rsidP="00BD75E6">
      <w:pPr>
        <w:widowControl w:val="0"/>
        <w:shd w:val="clear" w:color="auto" w:fill="F8FAFB"/>
        <w:tabs>
          <w:tab w:val="left" w:pos="1970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  <w:tab/>
      </w:r>
    </w:p>
    <w:p w:rsidR="00BD75E6" w:rsidRPr="00E43BB7" w:rsidRDefault="00BD75E6" w:rsidP="00BD75E6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</w:pPr>
    </w:p>
    <w:p w:rsidR="00BD75E6" w:rsidRPr="00E43BB7" w:rsidRDefault="00BD75E6" w:rsidP="00BD75E6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</w:pPr>
    </w:p>
    <w:p w:rsidR="00BD75E6" w:rsidRPr="00E43BB7" w:rsidRDefault="00BD75E6" w:rsidP="00BD75E6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  <w:lang w:eastAsia="ar-SA"/>
        </w:rPr>
      </w:pPr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Глава </w:t>
      </w:r>
      <w:proofErr w:type="spellStart"/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Ваблинского</w:t>
      </w:r>
      <w:proofErr w:type="spellEnd"/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</w:t>
      </w:r>
    </w:p>
    <w:p w:rsidR="00BD75E6" w:rsidRPr="00E43BB7" w:rsidRDefault="00BD75E6" w:rsidP="00BD75E6">
      <w:pPr>
        <w:widowControl w:val="0"/>
        <w:spacing w:after="0" w:line="100" w:lineRule="atLeast"/>
        <w:jc w:val="center"/>
        <w:outlineLvl w:val="0"/>
        <w:rPr>
          <w:rFonts w:ascii="Tahoma" w:eastAsia="Tahoma" w:hAnsi="Tahoma" w:cs="Tahoma"/>
          <w:color w:val="000000"/>
          <w:sz w:val="28"/>
          <w:szCs w:val="28"/>
          <w:lang w:eastAsia="ru-RU"/>
        </w:rPr>
      </w:pPr>
      <w:proofErr w:type="spellStart"/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Конышевского</w:t>
      </w:r>
      <w:proofErr w:type="spellEnd"/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 xml:space="preserve">  района                                                             </w:t>
      </w:r>
      <w:proofErr w:type="spellStart"/>
      <w:r w:rsidRPr="00E43BB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В.А.Маковнев</w:t>
      </w:r>
      <w:proofErr w:type="spellEnd"/>
    </w:p>
    <w:p w:rsidR="00BD75E6" w:rsidRPr="00E43BB7" w:rsidRDefault="00BD75E6" w:rsidP="00BD75E6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BD75E6" w:rsidRPr="00E43BB7" w:rsidRDefault="00BD75E6" w:rsidP="00BD75E6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BD75E6" w:rsidRDefault="00BD75E6" w:rsidP="00BD75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D75E6" w:rsidRDefault="00BD75E6" w:rsidP="00BD75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D75E6" w:rsidRDefault="00BD75E6" w:rsidP="00BD75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D75E6" w:rsidRDefault="00BD75E6" w:rsidP="00BD75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D75E6" w:rsidRDefault="00BD75E6" w:rsidP="00BD75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D75E6" w:rsidRDefault="00BD75E6" w:rsidP="00BD75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D75E6" w:rsidRDefault="00BD75E6" w:rsidP="00BD75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D75E6" w:rsidRPr="00D62EE0" w:rsidRDefault="00BD75E6" w:rsidP="00BD75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Pr="00D62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BD75E6" w:rsidRPr="00D62EE0" w:rsidRDefault="00BD75E6" w:rsidP="00BD75E6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D75E6" w:rsidRPr="00D62EE0" w:rsidRDefault="00BD75E6" w:rsidP="00BD75E6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D62EE0">
        <w:rPr>
          <w:rFonts w:ascii="Times New Roman" w:hAnsi="Times New Roman" w:cs="Times New Roman"/>
          <w:sz w:val="24"/>
          <w:szCs w:val="24"/>
        </w:rPr>
        <w:t>Ваблинского</w:t>
      </w:r>
      <w:proofErr w:type="spellEnd"/>
      <w:r w:rsidRPr="00D62EE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D75E6" w:rsidRPr="00D62EE0" w:rsidRDefault="00BD75E6" w:rsidP="00BD75E6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D62EE0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D62EE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D75E6" w:rsidRPr="00D62EE0" w:rsidRDefault="00BD75E6" w:rsidP="00BD75E6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12.11.2022 № 25</w:t>
      </w:r>
      <w:r w:rsidRPr="00D62EE0">
        <w:rPr>
          <w:rFonts w:ascii="Times New Roman" w:hAnsi="Times New Roman" w:cs="Times New Roman"/>
          <w:sz w:val="24"/>
          <w:szCs w:val="24"/>
        </w:rPr>
        <w:t>-па</w:t>
      </w:r>
    </w:p>
    <w:p w:rsidR="00BD75E6" w:rsidRDefault="00BD75E6" w:rsidP="00BD75E6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5E6" w:rsidRDefault="00BD75E6" w:rsidP="00BD75E6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5E6" w:rsidRPr="00D62EE0" w:rsidRDefault="00BD75E6" w:rsidP="00BD75E6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 w:rsidRPr="00D62EE0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>Паспорт</w:t>
      </w:r>
    </w:p>
    <w:p w:rsidR="00BD75E6" w:rsidRDefault="00BD75E6" w:rsidP="00BD75E6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</w:t>
      </w:r>
    </w:p>
    <w:p w:rsidR="00BD75E6" w:rsidRDefault="00BD75E6" w:rsidP="00BD75E6">
      <w:pPr>
        <w:shd w:val="clear" w:color="auto" w:fill="F8FAFB"/>
        <w:spacing w:after="0" w:line="341" w:lineRule="atLeast"/>
        <w:ind w:right="1416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«Развитие муниципальной службы 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</w:t>
      </w:r>
      <w:proofErr w:type="gramEnd"/>
    </w:p>
    <w:p w:rsidR="00BD75E6" w:rsidRDefault="00BD75E6" w:rsidP="00BD75E6">
      <w:pPr>
        <w:shd w:val="clear" w:color="auto" w:fill="F8FAFB"/>
        <w:spacing w:after="0" w:line="341" w:lineRule="atLeast"/>
        <w:ind w:right="1416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района</w:t>
      </w:r>
    </w:p>
    <w:p w:rsidR="00BD75E6" w:rsidRDefault="00BD75E6" w:rsidP="00BD75E6">
      <w:pPr>
        <w:shd w:val="clear" w:color="auto" w:fill="F8FAFB"/>
        <w:spacing w:after="0" w:line="341" w:lineRule="atLeast"/>
        <w:ind w:right="1416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Курской области»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4014"/>
        <w:gridCol w:w="5594"/>
      </w:tblGrid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ind w:righ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(далее - Программа)</w:t>
            </w:r>
          </w:p>
        </w:tc>
      </w:tr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          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 марта 2007 г. № 25-ФЗ «О муниципальной службе в Российской Федерации»;</w:t>
            </w:r>
          </w:p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  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 xml:space="preserve">Создание условий для эффективного развития и совершенствования муниципальной службы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Программы: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формирование эффективной системы управления муниципальной службой;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повышение ответственности муниципальных служащих за результаты своей деятельности;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обеспечение открытости и прозрачности муниципальной службы;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укрепление материально-технической базы, необходимой для эффективного развития муниципальной службы;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единой системы непрерывного обучения муниципальных служащих</w:t>
            </w:r>
          </w:p>
        </w:tc>
      </w:tr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целевые индикаторы и показатели Программы          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количество муниципальных служащих, прошедших переподготовку и повышение квалификации;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количество муниципальных служащих, включенных в кадровый резерв;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доля граждан, доверяющих муниципальным служащим,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 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уровень компьютеризации рабочих мест муниципальных служащих;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уровень выполнения бюджетных обязательств по материально-техническому обеспечению муниципальной службы 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сельсовета по отношению к запланированным показателям;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lastRenderedPageBreak/>
              <w:t>- количество муниципальных служащих, прошедших диспансеризацию.</w:t>
            </w:r>
          </w:p>
        </w:tc>
      </w:tr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– 2023-2025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           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11 880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— 11880 рублей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3960 рублей, в том числе из местного бюджета –3960 рублей;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3960 рублей, в том числе из местного бюджета –3960 рублей;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3960 рублей, в том числе из местного бюджета –3960 рублей;</w:t>
            </w:r>
          </w:p>
        </w:tc>
      </w:tr>
      <w:tr w:rsidR="00BD75E6" w:rsidTr="0002071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 и показатели эффективности реализации Программы          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 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сельсовете.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В рамках программы будут обеспечены следующие результаты: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повышение эффективности и результативности муниципальной службы;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>
              <w:rPr>
                <w:rFonts w:ascii="Times New Roman" w:eastAsia="Times New Roman" w:hAnsi="Times New Roman" w:cs="Times New Roman"/>
                <w:color w:val="2C2B2D"/>
                <w:sz w:val="24"/>
                <w:szCs w:val="24"/>
                <w:lang w:eastAsia="ru-RU"/>
              </w:rPr>
              <w:t>х 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служащих;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повышение квалификации муниципальных служащих;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приобретение компьютеров, ремонт компьютеров</w:t>
            </w:r>
            <w:r>
              <w:rPr>
                <w:rFonts w:ascii="Times New Roman" w:eastAsia="Times New Roman" w:hAnsi="Times New Roman" w:cs="Times New Roman"/>
                <w:color w:val="2C2B2D"/>
                <w:sz w:val="24"/>
                <w:szCs w:val="24"/>
                <w:lang w:eastAsia="ru-RU"/>
              </w:rPr>
              <w:t>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 xml:space="preserve">- приобретение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лицензированных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 xml:space="preserve"> программных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продуктов;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обустройство рабочих мест;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обеспечение материально-техническими ресурсами рабочих мест муниципальных служащих;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 xml:space="preserve">- обеспечение доступа к сети «Интернет» рабочих 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lastRenderedPageBreak/>
              <w:t>мест муниципальных служащих;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-прохождение диспансеризации   муниципальными служащими;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- повышение доверия населения к органам местного самоуправления на 25%;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 xml:space="preserve">- повышения уровня материально-технического обеспечения муниципальной службы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 xml:space="preserve"> сельсовета до 90 % по отношению к запланированным показателям;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- формирование нетерпимого отношения к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        </w:t>
      </w: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I. Характеристика проблемы, на решение которой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направлена Программа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BD75E6" w:rsidRDefault="00BD75E6" w:rsidP="00BD75E6">
      <w:pPr>
        <w:shd w:val="clear" w:color="auto" w:fill="F8FAFB"/>
        <w:spacing w:before="195" w:after="195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001"/>
          <w:sz w:val="24"/>
          <w:szCs w:val="24"/>
          <w:lang w:eastAsia="ru-RU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 программы,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20001"/>
          <w:sz w:val="24"/>
          <w:szCs w:val="24"/>
          <w:lang w:eastAsia="ru-RU"/>
        </w:rPr>
        <w:t>сроков и этапов реализации муниципальной программы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 Приоритетные направления деятельности в 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сельсовете </w:t>
      </w:r>
      <w:proofErr w:type="spellStart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 района Курской области в сфере ра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вития муниципальной службы на период до 2021 года сформированы с учетом целей и задач, пре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ставленных в следующих документах: в Федеральном законе от 02.03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2007 N25 - ФЗ «О муниципальной службе в Российской Федерации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; в Федеральном законе от 06.10.2003 NQ 131 - ФЗ «Об общих принципах 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lastRenderedPageBreak/>
        <w:t>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; в Законе Курской области от 13.07.2007 N 60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ЗКО 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О муниципальной службе в Курской области».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  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о и социально-экономического развития.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Программные мероприятия направлены на решение задач, сориентированы на достижение цели.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Ц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ль программы - создание условий для эффективного развития и совершенствования муниципальной службы 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сельсовете </w:t>
      </w:r>
      <w:proofErr w:type="spellStart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 района Курской области.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Для достижения указанной цели необходимо решить следующие задачи: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1.Формирование эффективной системы управления муниципальной службой.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2.Повышение отве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ственности муниципальных служащих за результаты своей деяте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ьности.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3.Обеспечение открытости и прозрачности муниципальной службы.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4.Укрепление материально-технической базы, необходимой для эффективного разв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тия муниципальной службы.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5.Создание единой системы непрерывного обучения муниципальных служащих.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           Программа носит долгосрочный характер и реализуется в 1 этап – 2023-2025 </w:t>
      </w:r>
      <w:proofErr w:type="spellStart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   Предстоит ра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ота с учетом правоприменительной практики, приведение в соответствие с федеральным законодательством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областным 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аконодательством муниципальных нормативных правовых актов в сфере муниципальной службы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   Показателями программы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характеризующими эффективность реализации программных мероприятий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- количество муниципальных служащих, прошедши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х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переподготовку и повышение квалификации;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доля вакантных должностей муниципальной службы, замещаемых на основе назна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ения из кадрового резерва, от числа назначений;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количество муниципальных служащих, включенных в кадровый резерв;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доля граждан, доверяющих муниципальным служащим;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- уровень компьютеризации рабочих мест муниципальных служащих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улучшение и оздоровление условий труда путем обустройства рабочих мест муни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ипальных служащих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 (количество обустроенных рабочих мест);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lastRenderedPageBreak/>
        <w:t>- уровень выполнения бюджетных обязательств по материально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техническому обеспечению муниципальной службы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 по отношению к запланированным пока</w:t>
      </w:r>
      <w:r>
        <w:rPr>
          <w:rFonts w:ascii="Times New Roman" w:eastAsia="Times New Roman" w:hAnsi="Times New Roman" w:cs="Times New Roman"/>
          <w:color w:val="2B2A2B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ателям;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- количество муниципальных служащих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области, про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едших диспансери</w:t>
      </w:r>
      <w:r>
        <w:rPr>
          <w:rFonts w:ascii="Times New Roman" w:eastAsia="Times New Roman" w:hAnsi="Times New Roman" w:cs="Times New Roman"/>
          <w:color w:val="2B2A2B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ацию.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       </w:t>
      </w:r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              Ожидаемыми результатами реализации программы являются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повышение эффективности и результативности муниципальной службы;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внедрение и совершенствование механизмов формирования кадрового резерва;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проведения аттестации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переподготовка и повышение   квалификации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приобретение компьютеров, ремонт компьютеров</w:t>
      </w:r>
      <w:r>
        <w:rPr>
          <w:rFonts w:ascii="Times New Roman" w:eastAsia="Times New Roman" w:hAnsi="Times New Roman" w:cs="Times New Roman"/>
          <w:color w:val="2C2B2D"/>
          <w:sz w:val="24"/>
          <w:szCs w:val="24"/>
          <w:lang w:eastAsia="ru-RU"/>
        </w:rPr>
        <w:t>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приобретение лицензированных программных продуктов;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обустройство рабочих мест;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обеспечение материально-техническими ресурсами рабочих мест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обеспечение доступа к сети «Интернет» рабочих мест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прохождение диспансеризации муниципальными служащими;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повышение доверия населения к органам местного самоуправления на 25%;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A"/>
          <w:sz w:val="24"/>
          <w:szCs w:val="24"/>
          <w:lang w:eastAsia="ru-RU"/>
        </w:rPr>
        <w:t>- повышения уровня материально-технического обеспечения муниципальной службы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B090A"/>
          <w:sz w:val="24"/>
          <w:szCs w:val="24"/>
          <w:lang w:eastAsia="ru-RU"/>
        </w:rPr>
        <w:t>сельсовета до 90 % по отношению к запланированным показателям;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формирование нетерпимого отношения к коррупции.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Сведения о показателях (индикаторах) муниципальной программы и их зна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softHyphen/>
        <w:t>чениях приведены в приложении № 1</w:t>
      </w:r>
      <w:r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 программе.</w:t>
      </w:r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        IV. Обобщенная характеристика основных мероприятий муниципальной программы и подпрограмм муниципальной программы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         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включает следующие основные мероприятия: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        Основное мероприятие №I.I.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Повышение квалификации муниципальных служащих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lastRenderedPageBreak/>
        <w:t>В рамках осуществления этого основного мероприятия предусматривается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организация обучения муниципальных служащих на курсах повышения квалифи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ации;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        Основное мероприятие №I.2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. Правовое регулирование оценки деятельности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 и обеспечение прозрачности, доступности и гласности в сфере местного самоуправления.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        В рамках осуществления этого основного мероприятия предусматривается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разработка методики комплексной оценки деятельности муниципальных служащих и ее внедрение;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мониторинг внутренних и внешних источников формирования резерва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обеспечение гласности и равного доступа граждан к муниципальной службе;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проведение мероприятий антикоррупционной направленности.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         Основное мероприятие №1.3.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 Организация мероприятий, проводимых с целью определения рисков развития заболеваний, раннего выявления имеющихся заболеваний, в том 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        Основное мероприятие №1.4.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 Обеспечение материально-техническими ресурсами и информационно-коммуникационное сопровождение рабочих мест муниципальных служащих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 рамках осуществления этого основного мероприятия предусматривается: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- материально-техническое обеспечение муниципальной службы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- обустройство и модернизация рабочих мест муниципальных служащих, замещающих должности муниципальной службы в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обеспечение доступа к внешним информационным ресурсам и сетям связи,                    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 Сведения об основных мероприятиях муниципальной программы представлены в приложении № 2</w:t>
      </w:r>
      <w:r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 программе.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29292"/>
          <w:sz w:val="24"/>
          <w:szCs w:val="24"/>
          <w:lang w:eastAsia="ru-RU"/>
        </w:rPr>
        <w:t>       </w:t>
      </w:r>
      <w:proofErr w:type="gramStart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В процессе реализаци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сельсовета, связанные со сферой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·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её применения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в соответствии с изменениями законодательства, принимаемыми на 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lastRenderedPageBreak/>
        <w:t xml:space="preserve">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 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 района Курской области.</w:t>
      </w:r>
      <w:proofErr w:type="gramEnd"/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001"/>
          <w:sz w:val="24"/>
          <w:szCs w:val="24"/>
          <w:lang w:eastAsia="ru-RU"/>
        </w:rPr>
        <w:t>V. Обоснование выделения подпрограмм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  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Решение задач муниципальной программы осуществляется посредством выполнения соответствующей им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00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создание единой системы непрерывного обучения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- формирование эффективной системы управления муниципальной службой;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- повышение о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ветс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венности муниципальных служащих за результаты своей деятельности;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- обеспечение открытости и прозрачности муниципальной службы;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00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укрепление материально</w:t>
      </w:r>
      <w:r>
        <w:rPr>
          <w:rFonts w:ascii="Times New Roman" w:eastAsia="Times New Roman" w:hAnsi="Times New Roman" w:cs="Times New Roman"/>
          <w:color w:val="01000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технической базы, необходимой для эффективного развития муниципальной службы.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Структура по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программы, включенной в муниципальную программу, соответствует принципам программно-це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евого метода в сфере совершенствования и развития муниципальной службы и о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ватывает основные направления государственной политики в данной области.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30002"/>
          <w:sz w:val="24"/>
          <w:szCs w:val="24"/>
          <w:lang w:eastAsia="ru-RU"/>
        </w:rPr>
        <w:t>VI. Обоснование объема финансовых ресурсов, необходимых для реализации муниципальной программы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30002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8FAFB"/>
        <w:spacing w:before="195" w:after="195" w:line="341" w:lineRule="atLeast"/>
        <w:ind w:firstLine="709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Организация мероприятий муниципальной программы осуществляется за счет средств местного бюджета.</w:t>
      </w:r>
    </w:p>
    <w:p w:rsidR="00BD75E6" w:rsidRDefault="00BD75E6" w:rsidP="00BD75E6">
      <w:pPr>
        <w:shd w:val="clear" w:color="auto" w:fill="F8FAFB"/>
        <w:spacing w:before="195" w:after="195" w:line="341" w:lineRule="atLeast"/>
        <w:ind w:firstLine="567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местного бюджета определяется на основе Решения собрания депутатов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сельсовета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 на очередной финансовый год и плановый период» и составляет на 2023-2025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-11880 рублей, в том числе: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2023 год – 3960 рублей;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2024 год – 3960 рублей;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2025 год – 3960 рублей;</w:t>
      </w:r>
    </w:p>
    <w:p w:rsidR="00BD75E6" w:rsidRDefault="00BD75E6" w:rsidP="00BD75E6">
      <w:pPr>
        <w:shd w:val="clear" w:color="auto" w:fill="F8FAFB"/>
        <w:spacing w:before="195" w:after="195" w:line="341" w:lineRule="atLeast"/>
        <w:ind w:firstLine="567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Ресурсное обеспечение реализации муниципальной программы представлено в Приложении № 3 к программе.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020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0204"/>
          <w:sz w:val="24"/>
          <w:szCs w:val="24"/>
          <w:lang w:eastAsia="ru-RU"/>
        </w:rPr>
        <w:t xml:space="preserve">VII. Оценка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50204"/>
          <w:sz w:val="24"/>
          <w:szCs w:val="24"/>
          <w:lang w:eastAsia="ru-RU"/>
        </w:rPr>
        <w:t>степени влияния выделения дополнительных объемов ресурсов</w:t>
      </w:r>
      <w:proofErr w:type="gramEnd"/>
      <w:r>
        <w:rPr>
          <w:rFonts w:ascii="Times New Roman" w:eastAsia="Times New Roman" w:hAnsi="Times New Roman" w:cs="Times New Roman"/>
          <w:b/>
          <w:bCs/>
          <w:color w:val="050204"/>
          <w:sz w:val="24"/>
          <w:szCs w:val="24"/>
          <w:lang w:eastAsia="ru-RU"/>
        </w:rPr>
        <w:t xml:space="preserve"> на показатели (индикаторы) муниципальной программы (подп</w:t>
      </w: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bCs/>
          <w:color w:val="050204"/>
          <w:sz w:val="24"/>
          <w:szCs w:val="24"/>
          <w:lang w:eastAsia="ru-RU"/>
        </w:rPr>
        <w:t>граммы) и основных мероприятий подпрограмм муниципальной программы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           В 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- Уровень компьютеризации рабочих мест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- Улучшение и оздоровление условий труда путем обустройства рабочих мест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- Количество муниципальных служащих, прошедших диспансеризацию.</w:t>
      </w:r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507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507"/>
          <w:sz w:val="24"/>
          <w:szCs w:val="24"/>
          <w:lang w:eastAsia="ru-RU"/>
        </w:rPr>
        <w:t>VIII. Методика оценки эффективности муниципальной программы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         Оценка эффективности реализации муниципальной программы проводится на основе: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- оценки степени достижения целей и решения задач муниципальной программы путем </w:t>
      </w:r>
      <w:proofErr w:type="gram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сопоставления</w:t>
      </w:r>
      <w:proofErr w:type="gram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 == 3ф/3п* 100%, где: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 - степень достижения целей (решения задач),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3ф - фактическое значение показателя (индикатора) муниципальной программы в отчетном году,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 == 3п/3ф* 1 00% - для показателя (индикатора), тенденцией </w:t>
      </w:r>
      <w:proofErr w:type="gram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изменения</w:t>
      </w:r>
      <w:proofErr w:type="gram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 которых является снижение значений;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представленных по формуле: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Уф == </w:t>
      </w:r>
      <w:proofErr w:type="spell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Фф</w:t>
      </w:r>
      <w:proofErr w:type="spell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Фп</w:t>
      </w:r>
      <w:proofErr w:type="spell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* 100%, где: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lastRenderedPageBreak/>
        <w:t>Уф - уровень освоения средств муниципальной программы в отчетном году,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Фф</w:t>
      </w:r>
      <w:proofErr w:type="spell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 - объем средств, фактически освоенных на реализацию муниципальной программы в отчетном году,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Фп</w:t>
      </w:r>
      <w:proofErr w:type="spell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 - объем бюджетных назначений по муниципальной программе на отчетный год.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         Оценка эффективности реализации муниципальной программы проводится до 1 марта года, следующего за </w:t>
      </w:r>
      <w:proofErr w:type="gram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.</w:t>
      </w:r>
    </w:p>
    <w:p w:rsidR="00BD75E6" w:rsidRDefault="00BD75E6" w:rsidP="00BD75E6">
      <w:pPr>
        <w:shd w:val="clear" w:color="auto" w:fill="F8FAFB"/>
        <w:spacing w:before="195" w:after="195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 xml:space="preserve">       не менее 95%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выполнены</w:t>
      </w:r>
      <w:proofErr w:type="gramEnd"/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 xml:space="preserve"> в полном объеме;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       освоено не менее 95% средств, запланированных для реализации муниципальной программы в отчетном году.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         Муниципальная программа считается реализуемой с удовлетворительным уровнем эффективности, если: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 xml:space="preserve">   не менее 80%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выполнены</w:t>
      </w:r>
      <w:proofErr w:type="gramEnd"/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 xml:space="preserve"> в полном объеме;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   освоено от 80 до 95% средств, запланированных для реализации муниципальной программы в отчетном году.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        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IХ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50305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50305"/>
          <w:sz w:val="24"/>
          <w:szCs w:val="24"/>
          <w:lang w:eastAsia="ru-RU"/>
        </w:rPr>
        <w:t>одпрограмма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50305"/>
          <w:sz w:val="24"/>
          <w:szCs w:val="24"/>
          <w:lang w:eastAsia="ru-RU"/>
        </w:rPr>
        <w:t xml:space="preserve"> муниципальной программы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0305"/>
          <w:sz w:val="24"/>
          <w:szCs w:val="24"/>
          <w:lang w:eastAsia="ru-RU"/>
        </w:rPr>
        <w:t>ПАСПОРТ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305"/>
          <w:sz w:val="24"/>
          <w:szCs w:val="24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7036"/>
      </w:tblGrid>
      <w:tr w:rsidR="00BD75E6" w:rsidTr="00020719">
        <w:trPr>
          <w:trHeight w:val="736"/>
        </w:trPr>
        <w:tc>
          <w:tcPr>
            <w:tcW w:w="241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5E6" w:rsidTr="00020719">
        <w:trPr>
          <w:trHeight w:val="736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 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D75E6" w:rsidTr="00020719">
        <w:trPr>
          <w:trHeight w:val="25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 —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D75E6" w:rsidTr="00020719"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создание условий для эффективного развития и совершенствования муниципальной службы в 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 xml:space="preserve">сельсовете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D75E6" w:rsidTr="00020719"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формирование эффективной системы управления муниципальной службой;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повышение ответственности муниципальных служащих за результаты своей деятельности;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обеспечение открытости и прозрачности муниципальной службы;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укрепление материально-технической базы, необходимой для эффективного развития муниципальной службы</w:t>
            </w:r>
          </w:p>
        </w:tc>
      </w:tr>
      <w:tr w:rsidR="00BD75E6" w:rsidTr="00020719"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Целевые индикаторы и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количество муниципальных служащих, прошедших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переподготовку и повышение квалификации;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количество муниципальных служащих, включенных в кадровый резерв;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уровень компьютеризации рабочих мест муниципальных служащих 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сельсовета;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</w:t>
            </w:r>
          </w:p>
          <w:p w:rsidR="00BD75E6" w:rsidRDefault="00BD75E6" w:rsidP="00020719">
            <w:pPr>
              <w:spacing w:before="195" w:after="195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количество муниципальных служащих, прошедших диспансеризацию.</w:t>
            </w:r>
          </w:p>
        </w:tc>
      </w:tr>
      <w:tr w:rsidR="00BD75E6" w:rsidTr="00020719">
        <w:trPr>
          <w:trHeight w:val="360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lastRenderedPageBreak/>
              <w:t>Подпрограмма реализуется в один этап: 2023-2025 годы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 </w:t>
            </w:r>
          </w:p>
        </w:tc>
      </w:tr>
      <w:tr w:rsidR="00BD75E6" w:rsidTr="00020719"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lastRenderedPageBreak/>
              <w:t>Объемы бюджетных ассигнований подпрограммы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Общий объем финансирования подпрограммы за счет средств местного бюджета составляет: 11880 рублей, в том числе</w:t>
            </w:r>
            <w:r>
              <w:rPr>
                <w:rFonts w:ascii="Times New Roman" w:eastAsia="Times New Roman" w:hAnsi="Times New Roman" w:cs="Times New Roman"/>
                <w:color w:val="2C2B2D"/>
                <w:sz w:val="24"/>
                <w:szCs w:val="24"/>
                <w:lang w:eastAsia="ru-RU"/>
              </w:rPr>
              <w:t>: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в 2023 году- 3960 рублей,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в 2024 году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-3960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 рублей,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в 2025 году- 3960  рублей,</w:t>
            </w:r>
          </w:p>
        </w:tc>
      </w:tr>
      <w:tr w:rsidR="00BD75E6" w:rsidTr="00020719"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Реализация подпрограммы   будет способствовать созданию необходимых условий для повышения эффективности и результативности развития муниципальной службы в 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сельсовете.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В рамках подпрограммы будут обеспечены следующие результаты: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повышение эффективности и результативности муниципальной службы;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внедрение и совершенствование механизмов формирования кадрового резерва;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проведения аттестации муниципальны</w:t>
            </w:r>
            <w:r>
              <w:rPr>
                <w:rFonts w:ascii="Times New Roman" w:eastAsia="Times New Roman" w:hAnsi="Times New Roman" w:cs="Times New Roman"/>
                <w:color w:val="2C2B2D"/>
                <w:sz w:val="24"/>
                <w:szCs w:val="24"/>
                <w:lang w:eastAsia="ru-RU"/>
              </w:rPr>
              <w:t>х 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служащих;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повышение квалификации трех муниципальных служащих;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приобретение двух компьютеров, ремонт компьютеров</w:t>
            </w:r>
            <w:r>
              <w:rPr>
                <w:rFonts w:ascii="Times New Roman" w:eastAsia="Times New Roman" w:hAnsi="Times New Roman" w:cs="Times New Roman"/>
                <w:color w:val="2C2B2D"/>
                <w:sz w:val="24"/>
                <w:szCs w:val="24"/>
                <w:lang w:eastAsia="ru-RU"/>
              </w:rPr>
              <w:t>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приобретение лицензированных программных продуктов;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обустройство трех рабочих мест;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обеспечение материально-техническими ресурсами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рабочих мест муниципальных служащих;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обеспечение доступа к сети «Интернет» 100 % рабочих мест муниципальных служащих;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прохождение диспансеризации   муниципальными служащими;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- повышение доверия населения к органам местного самоуправления на 25%;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- повышения уровня материально-технического обеспечения муниципальной службы 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сельсовета до 90 % по отношению к запланированным показателям;</w:t>
            </w:r>
          </w:p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- формирование нетерпимого отношения к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I. </w:t>
      </w:r>
      <w:r>
        <w:rPr>
          <w:rFonts w:ascii="Times New Roman" w:eastAsia="Times New Roman" w:hAnsi="Times New Roman" w:cs="Times New Roman"/>
          <w:b/>
          <w:bCs/>
          <w:color w:val="0E0B0D"/>
          <w:sz w:val="24"/>
          <w:szCs w:val="24"/>
          <w:lang w:eastAsia="ru-RU"/>
        </w:rPr>
        <w:t>Характеристика сферы реализации Подпрограммы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В значительной степени результаты реализации подпрограммы зависят от кадрового потенциала, е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о профессионального уровня и качества подготовки.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Развитию кадрового потенциала способствуют правовое регулирование и </w:t>
      </w:r>
      <w:r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птимальная организация прохождения муниципальной службы, плановое и системное ее развитие.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На территории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 сельсовета </w:t>
      </w:r>
      <w:proofErr w:type="spell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 района Курской области сложилась система правового регулирования и организации муниципальной службы в 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lastRenderedPageBreak/>
        <w:t>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С 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ове долгосрочного планирования и гарантированного финансирования из бюджета муниципального образования «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 сельсовет» </w:t>
      </w:r>
      <w:proofErr w:type="spell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 района Курской области.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В целях урегулирования указанных проблем существует необходимость создания и развития на территории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венно сократить затраты. На решение указанных проблем муниципальной службы 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сельсовете </w:t>
      </w:r>
      <w:proofErr w:type="spell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 района Курской области направлены мероприятия подпрограммы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Одним из основны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х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направлений подпрограммы является обеспечение открытости и прозрачности муниципальной службы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 района Курской области.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Повышение результативности профессиональной деятельности муниципальных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служащих 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сельсовете </w:t>
      </w:r>
      <w:proofErr w:type="spell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.</w:t>
      </w:r>
      <w:proofErr w:type="gramEnd"/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II. Приоритеты государственной политики в сфере реализации подпрограммы 1,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 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Приоритетные направления деятельности 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района Курской области в сфере развития муниципальной службы на период до 2017 года сформированы с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учетомv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целей и задач, представленных в следующих документах: в Федеральном законе от 02.03.2007г. № 25-ФЗ «О муниципальной службе в Российской Федерации»; в Федеральном законе от 06.10.2003 №</w:t>
      </w:r>
      <w:r>
        <w:rPr>
          <w:rFonts w:ascii="Times New Roman" w:eastAsia="Times New Roman" w:hAnsi="Times New Roman" w:cs="Times New Roman"/>
          <w:i/>
          <w:iCs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131 – ФЗ «Об общих принципах организации местного самоуправления в Российской Федерации;</w:t>
      </w:r>
      <w:proofErr w:type="gram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в Законе Курской области от 13.07.2007 №60 ЗКО «О муниципальной службе в Курской области».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lastRenderedPageBreak/>
        <w:t xml:space="preserve">     Целью подпрограммы является создание условий для эффективного развития и совершенствования муниципальной службы в 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сельсовете </w:t>
      </w:r>
      <w:proofErr w:type="spell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 района Курской области.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Для достижения указанной цели в рамках подпрограммы будут решаться следующие задачи: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1.Создание единой системы непрерывного обучения муниципальных служащих.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    2.Формирование эффективной системы управления муниципальной службой.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3.Повышение ответственности муниципальных служащих за результаты своей деятельности.</w:t>
      </w:r>
    </w:p>
    <w:p w:rsidR="00BD75E6" w:rsidRDefault="00BD75E6" w:rsidP="00BD75E6">
      <w:pPr>
        <w:shd w:val="clear" w:color="auto" w:fill="FFFFFF"/>
        <w:spacing w:before="1" w:after="1" w:line="341" w:lineRule="atLeast"/>
        <w:ind w:left="1166" w:hanging="1166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4.Обеспечение открытости и прозрачности муниципальной службы.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5.Укрепление материально-технической базы, необходимой для эффективного развития муниципальной службы.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В качестве целевых показателей (индикаторов) подпрограммы определены: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количество муниципальных служащих, прошедших переподготовку и повышение квалификации;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доля вакантных должностей муниципальной службы, замещаемых на основе назначения из кадрового резерва, от числа назначений;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количество муниципальных служащих, включенных в кадровый резерв;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доля граждан, доверяющих муниципальным служащим;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количество мероприятий по противодействию коррупции на муниципальной службе и снижению уровня коррупционных проявлений;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уровень компьютеризации рабочих мест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уровень выполнения бюджетных обязательств по материально-техническому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обеспечению муниципальной службы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 района Курской области по отношению к запланированным показателям;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количество муниципальных служащих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 района Курской области, прошедших диспансеризацию.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сельсовете </w:t>
      </w:r>
      <w:proofErr w:type="spell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 района Курской области. В рамках подпрограммы будут обеспечены следующие результаты: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 повышение эффективности и результативности муниципальной службы;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 внедрение и совершенствование механизмов формирования кадрового резерва;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 проведения аттестации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 переподготовка и повышение квалификации трех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 приобретение двух компьютеров, ремонт компьютеров;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- приобретение лицензированных программных продуктов;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-обустройство трех рабочих мест;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-обеспечение материально-техническими ресурсами трех рабочих мест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lastRenderedPageBreak/>
        <w:t>       - обеспечение доступа к сети «Интернет» 100 % рабочих мест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 прохождение диспансеризации муниципальными служащими;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 увеличение доли вакантных должностей муниципальной службы, замещаемых на основе назначения из кадрового резерва, от числа назначений;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 увеличение на 1 человек муниципальных служащих, включенных в кадровый резерв;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 повышение доверия населения к органам местного самоуправления на 25%;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 повышения уровня материально-технического обеспечения муниципальной службы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 xml:space="preserve"> района курской области до 90 % по отношению к запланированным показателям;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 - формирование нетерпимого отношения к коррупции.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Подпрограмма реализуется в один этап: 2023-2025 годы.</w:t>
      </w:r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III. Характеристика основных мероприятий Подпрограммы 1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   Подпрограмма 1 содержит четыре основных мероприятия: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         Основное мероприятие №1.1. «Повышение квалификации муниципальных</w:t>
      </w:r>
      <w:r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служащих».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В рамках осущес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вления этого основного мероприятия предусматривается: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- организация обучения муниципальных служащих на курсах повышения квалификац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и;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- повышение квалификации муниципальных служащих, в том числе включенных кадровый резерв.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         Основное мероприятие №1.2. «Правовое регулирование оценки деятельности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 xml:space="preserve">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 xml:space="preserve"> района Курской области и обеспечения прозрачности, доступности и гласности в сфере местного самоуправления».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В рамках ос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щес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вления этого основного мероприятия предусматривается: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 - мониторинг внутренних и внешних источников формирования резерва муниципальных служащих;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 - обеспечение гласности и равного доступа граждан к муниципальной службе;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 - проведение мероприятий антикоррупционной направленности.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        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сельсовет»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      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 района Курской области.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113"/>
          <w:sz w:val="24"/>
          <w:szCs w:val="24"/>
          <w:lang w:eastAsia="ru-RU"/>
        </w:rPr>
        <w:lastRenderedPageBreak/>
        <w:t>         Основное мероприятие №1.4.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41113"/>
          <w:sz w:val="24"/>
          <w:szCs w:val="24"/>
          <w:lang w:eastAsia="ru-RU"/>
        </w:rPr>
        <w:t xml:space="preserve">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сельсовет»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       В рамках осуществления этого основного мероприятия предусматривается: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 - материально-техническое обеспечение муниципальных служащих МО 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 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сельсовете;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   - обустройство и модернизация рабочих мест муниципальных служащих замещающих должности муниципальной службы </w:t>
      </w:r>
      <w:proofErr w:type="spellStart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сельсовете;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 - обеспечение доступа к внешним информационным ресурсам и сетям связи, коммуникационным сетям и оплата почтовых расходов, связанных с исполнением</w:t>
      </w:r>
      <w:r>
        <w:rPr>
          <w:rFonts w:ascii="Times New Roman" w:eastAsia="Times New Roman" w:hAnsi="Times New Roman" w:cs="Times New Roman"/>
          <w:color w:val="A7A7A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должностных обязанностей муниципальными служащими, замещающими должности муниципальной службы 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сельсовете.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113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113"/>
          <w:sz w:val="24"/>
          <w:szCs w:val="24"/>
          <w:lang w:eastAsia="ru-RU"/>
        </w:rPr>
        <w:t>IV. Обоснование объема финансовых ресурсов, необходимых для реализации Подпрограммы 1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   Обоснование планируемых объемов ресурсов на реализацию подпрограммы заключается в следующем:</w:t>
      </w:r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  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сельсовете </w:t>
      </w:r>
      <w:proofErr w:type="spellStart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 района Курской области.</w:t>
      </w:r>
      <w:proofErr w:type="gramStart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             </w:t>
      </w:r>
      <w:r>
        <w:rPr>
          <w:rFonts w:ascii="Times New Roman" w:eastAsia="Times New Roman" w:hAnsi="Times New Roman" w:cs="Times New Roman"/>
          <w:color w:val="A7A7A7"/>
          <w:sz w:val="24"/>
          <w:szCs w:val="24"/>
          <w:lang w:eastAsia="ru-RU"/>
        </w:rPr>
        <w:t>.</w:t>
      </w:r>
      <w:proofErr w:type="gramEnd"/>
    </w:p>
    <w:p w:rsidR="00BD75E6" w:rsidRDefault="00BD75E6" w:rsidP="00BD75E6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305"/>
          <w:sz w:val="24"/>
          <w:szCs w:val="24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color w:val="050305"/>
          <w:sz w:val="24"/>
          <w:szCs w:val="24"/>
          <w:lang w:eastAsia="ru-RU"/>
        </w:rPr>
        <w:t>Расходы на реализацию подпрограммы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rPr>
          <w:rFonts w:ascii="Times New Roman" w:eastAsia="Times New Roman" w:hAnsi="Times New Roman" w:cs="Times New Roman"/>
          <w:color w:val="3C3B3C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сметой в пределах доведенных лимитов бюджетных обязательств согласно решению Собрания депутатов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 района Курской области на очередной финансовый год и плановый период.</w:t>
      </w:r>
      <w:proofErr w:type="gramEnd"/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   Объем бюджетных ассигнований за счет средств местного бюджета Подпрограммы 1 муниципальной программы с 2023 по 2025 </w:t>
      </w:r>
      <w:proofErr w:type="spellStart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гг</w:t>
      </w:r>
      <w:proofErr w:type="gramStart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оставит</w:t>
      </w:r>
      <w:proofErr w:type="spellEnd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11880 рублей, в том числе</w:t>
      </w:r>
      <w:r>
        <w:rPr>
          <w:rFonts w:ascii="Times New Roman" w:eastAsia="Times New Roman" w:hAnsi="Times New Roman" w:cs="Times New Roman"/>
          <w:color w:val="2C2B2D"/>
          <w:sz w:val="24"/>
          <w:szCs w:val="24"/>
          <w:lang w:eastAsia="ru-RU"/>
        </w:rPr>
        <w:t>:</w:t>
      </w:r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в 2023 году- 3960  рублей,</w:t>
      </w:r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в 2024 году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-3960</w:t>
      </w: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 рублей,</w:t>
      </w:r>
    </w:p>
    <w:p w:rsidR="00BD75E6" w:rsidRDefault="00BD75E6" w:rsidP="00BD75E6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в 2025 году- 3960 рублей,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BD75E6" w:rsidRDefault="00BD75E6" w:rsidP="00BD75E6">
      <w:pPr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sectPr w:rsidR="00BD75E6">
          <w:pgSz w:w="11906" w:h="16838"/>
          <w:pgMar w:top="1134" w:right="850" w:bottom="1134" w:left="1701" w:header="708" w:footer="708" w:gutter="0"/>
          <w:cols w:space="720"/>
        </w:sectPr>
      </w:pPr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программе «Развитие</w:t>
      </w:r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муниципальной службы 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</w:t>
      </w:r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Курской области.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Сведения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 xml:space="preserve">о показателях (индикаторах) муниципальной программы «Развитие муниципальной службы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 xml:space="preserve"> района Курской области» и ее подпрограмм и их значениях</w:t>
      </w: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486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66"/>
        <w:gridCol w:w="4803"/>
        <w:gridCol w:w="1483"/>
        <w:gridCol w:w="2250"/>
        <w:gridCol w:w="2148"/>
        <w:gridCol w:w="92"/>
        <w:gridCol w:w="66"/>
        <w:gridCol w:w="3381"/>
      </w:tblGrid>
      <w:tr w:rsidR="00BD75E6" w:rsidTr="00020719">
        <w:trPr>
          <w:tblHeader/>
        </w:trPr>
        <w:tc>
          <w:tcPr>
            <w:tcW w:w="576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BD75E6" w:rsidTr="00020719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6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9" w:type="dxa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5E6" w:rsidTr="00020719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9" w:type="dxa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75E6" w:rsidTr="00020719">
        <w:tc>
          <w:tcPr>
            <w:tcW w:w="14861" w:type="dxa"/>
            <w:gridSpan w:val="9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BD75E6" w:rsidTr="00020719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5E6" w:rsidTr="00020719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75E6" w:rsidTr="00020719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доверия к органам местного самоуправления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D75E6" w:rsidTr="00020719">
        <w:trPr>
          <w:trHeight w:val="448"/>
        </w:trPr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к коррупции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75E6" w:rsidTr="00020719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диспансеризации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75E6" w:rsidTr="00020719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материально-технического обеспечения муниципальной службы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D75E6" w:rsidTr="00020719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BD75E6" w:rsidRDefault="00BD75E6" w:rsidP="00020719">
            <w:pPr>
              <w:spacing w:before="195" w:after="195" w:line="1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5E6" w:rsidTr="00020719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3 рабочих мест; обеспечение материально-техническими ресурсами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рабочих мест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  <w:p w:rsidR="00BD75E6" w:rsidRDefault="00BD75E6" w:rsidP="00020719">
            <w:pPr>
              <w:spacing w:before="195" w:after="195" w:line="1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5E6" w:rsidTr="00020719">
        <w:trPr>
          <w:trHeight w:val="628"/>
        </w:trPr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75E6" w:rsidTr="00020719">
        <w:tc>
          <w:tcPr>
            <w:tcW w:w="5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8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sectPr w:rsidR="00BD75E6" w:rsidSect="00086F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D75E6" w:rsidRDefault="00BD75E6" w:rsidP="00BD75E6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№ 2</w:t>
      </w:r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к муниципальной программе «Развитие</w:t>
      </w:r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муниципальной службы 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</w:t>
      </w:r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Курской области»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ПЕРЕЧЕНЬ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 xml:space="preserve">Подпрограмм и основных мероприятий муниципальной программы «Развитие муниципальной службы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Ваблинском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 xml:space="preserve"> района Курской области»</w:t>
      </w: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                         </w:t>
      </w:r>
    </w:p>
    <w:tbl>
      <w:tblPr>
        <w:tblW w:w="1503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59"/>
        <w:gridCol w:w="1278"/>
        <w:gridCol w:w="1278"/>
        <w:gridCol w:w="3218"/>
        <w:gridCol w:w="3421"/>
        <w:gridCol w:w="1810"/>
      </w:tblGrid>
      <w:tr w:rsidR="00BD75E6" w:rsidTr="00020719">
        <w:tc>
          <w:tcPr>
            <w:tcW w:w="720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2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</w:t>
            </w:r>
          </w:p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838" w:type="dxa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срок</w:t>
            </w:r>
          </w:p>
        </w:tc>
        <w:tc>
          <w:tcPr>
            <w:tcW w:w="3495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3720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программы, основного мероприятия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 (подпрограммы)</w:t>
            </w:r>
          </w:p>
        </w:tc>
      </w:tr>
      <w:tr w:rsidR="00BD75E6" w:rsidTr="00020719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5E6" w:rsidTr="00020719">
        <w:trPr>
          <w:trHeight w:val="25"/>
        </w:trPr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D75E6" w:rsidTr="00020719">
        <w:tc>
          <w:tcPr>
            <w:tcW w:w="15028" w:type="dxa"/>
            <w:gridSpan w:val="7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BD75E6" w:rsidTr="00020719">
        <w:tc>
          <w:tcPr>
            <w:tcW w:w="72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 xml:space="preserve">Основное мероприятие №1.l. «Повышение квалификации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lastRenderedPageBreak/>
              <w:t>муниципальны</w:t>
            </w:r>
            <w:r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х 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служащих»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3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предоставляемых услуг населению муниципальными служащими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BD75E6" w:rsidTr="00020719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профессионального уровня муниципальных служащих, включенных в кадровый резерв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</w:tr>
      <w:tr w:rsidR="00BD75E6" w:rsidTr="00020719">
        <w:tc>
          <w:tcPr>
            <w:tcW w:w="72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Основное мероприятие №1.2. «Правовое регулирование оценки деятельности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 xml:space="preserve"> 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 xml:space="preserve"> района Курской области и обеспечения прозрачности, доступности и гласности в сфере местного самоуправления».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доверия к муниципальной службе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</w:t>
            </w:r>
          </w:p>
        </w:tc>
      </w:tr>
      <w:tr w:rsidR="00BD75E6" w:rsidTr="00020719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предпосылок к коррупционным деяниям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</w:t>
            </w:r>
          </w:p>
        </w:tc>
      </w:tr>
      <w:tr w:rsidR="00BD75E6" w:rsidTr="00020719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 xml:space="preserve">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lastRenderedPageBreak/>
              <w:t>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сельсовет»</w:t>
            </w:r>
          </w:p>
        </w:tc>
        <w:tc>
          <w:tcPr>
            <w:tcW w:w="9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</w:t>
            </w:r>
          </w:p>
        </w:tc>
      </w:tr>
      <w:tr w:rsidR="00BD75E6" w:rsidTr="00020719">
        <w:tc>
          <w:tcPr>
            <w:tcW w:w="72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113"/>
                <w:sz w:val="24"/>
                <w:szCs w:val="24"/>
                <w:lang w:eastAsia="ru-RU"/>
              </w:rPr>
              <w:t>Основное мероприятие №1.4. 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113"/>
                <w:sz w:val="24"/>
                <w:szCs w:val="24"/>
                <w:lang w:eastAsia="ru-RU"/>
              </w:rPr>
              <w:t>сельсовет».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</w:t>
            </w:r>
          </w:p>
        </w:tc>
      </w:tr>
      <w:tr w:rsidR="00BD75E6" w:rsidTr="00020719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</w:t>
            </w:r>
          </w:p>
        </w:tc>
      </w:tr>
      <w:tr w:rsidR="00BD75E6" w:rsidTr="00020719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работы муниципальных служащих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8</w:t>
            </w:r>
          </w:p>
        </w:tc>
      </w:tr>
      <w:tr w:rsidR="00BD75E6" w:rsidTr="00020719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9</w:t>
            </w:r>
          </w:p>
        </w:tc>
      </w:tr>
    </w:tbl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</w:t>
      </w: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BD75E6" w:rsidRDefault="00BD75E6" w:rsidP="00BD75E6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BD75E6" w:rsidRDefault="00BD75E6" w:rsidP="00BD75E6">
      <w:pPr>
        <w:shd w:val="clear" w:color="auto" w:fill="F8FAFB"/>
        <w:tabs>
          <w:tab w:val="left" w:pos="13178"/>
        </w:tabs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BD75E6" w:rsidRDefault="00BD75E6" w:rsidP="00BD75E6">
      <w:pPr>
        <w:shd w:val="clear" w:color="auto" w:fill="F8FAFB"/>
        <w:tabs>
          <w:tab w:val="left" w:pos="13178"/>
        </w:tabs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3</w:t>
      </w:r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к муниципальной программе «Развитие муниципальной службы в </w:t>
      </w:r>
      <w:proofErr w:type="spellStart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  <w:proofErr w:type="spellEnd"/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</w:t>
      </w:r>
    </w:p>
    <w:p w:rsidR="00BD75E6" w:rsidRDefault="00BD75E6" w:rsidP="00BD75E6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Курской области»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«Развитие муниципальной службы </w:t>
      </w:r>
      <w:proofErr w:type="spellStart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 xml:space="preserve"> сельсовета  </w:t>
      </w:r>
    </w:p>
    <w:p w:rsidR="00BD75E6" w:rsidRDefault="00BD75E6" w:rsidP="00BD75E6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 Курской области»</w:t>
      </w:r>
    </w:p>
    <w:tbl>
      <w:tblPr>
        <w:tblW w:w="15015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5529"/>
        <w:gridCol w:w="1417"/>
        <w:gridCol w:w="1874"/>
        <w:gridCol w:w="1812"/>
        <w:gridCol w:w="2544"/>
      </w:tblGrid>
      <w:tr w:rsidR="00BD75E6" w:rsidTr="00020719">
        <w:tc>
          <w:tcPr>
            <w:tcW w:w="1839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529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6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 годам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BD75E6" w:rsidTr="00020719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D75E6" w:rsidTr="00020719">
        <w:tc>
          <w:tcPr>
            <w:tcW w:w="1839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муниципальной службы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7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18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2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</w:tr>
      <w:tr w:rsidR="00BD75E6" w:rsidTr="00020719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BD75E6" w:rsidRDefault="00BD75E6" w:rsidP="0002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nil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1812" w:type="dxa"/>
            <w:tcBorders>
              <w:top w:val="nil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2544" w:type="dxa"/>
            <w:tcBorders>
              <w:top w:val="nil"/>
              <w:left w:val="single" w:sz="8" w:space="0" w:color="98A48E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line="341" w:lineRule="atLeast"/>
              <w:ind w:left="-12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</w:tr>
      <w:tr w:rsidR="00BD75E6" w:rsidTr="00020719">
        <w:trPr>
          <w:trHeight w:val="1375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повышения результативности профессиональной деятельности муниципальных служащих в 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lastRenderedPageBreak/>
              <w:t xml:space="preserve">сельсовете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</w:t>
            </w:r>
          </w:p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12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98A48E"/>
              <w:left w:val="single" w:sz="8" w:space="0" w:color="98A48E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BD75E6" w:rsidTr="00020719">
        <w:trPr>
          <w:trHeight w:val="550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Повышение квалификации муниципальны</w:t>
            </w:r>
            <w:r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служащих</w:t>
            </w:r>
          </w:p>
        </w:tc>
        <w:tc>
          <w:tcPr>
            <w:tcW w:w="1417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1812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2544" w:type="dxa"/>
            <w:tcBorders>
              <w:top w:val="single" w:sz="8" w:space="0" w:color="98A48E"/>
              <w:left w:val="single" w:sz="8" w:space="0" w:color="98A48E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line="341" w:lineRule="atLeast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3960</w:t>
            </w:r>
          </w:p>
        </w:tc>
      </w:tr>
      <w:tr w:rsidR="00BD75E6" w:rsidTr="00020719">
        <w:trPr>
          <w:trHeight w:val="245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Основное мероприятие №1.2.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Правовое регулирование оценки деятельности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 xml:space="preserve"> 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 xml:space="preserve"> района Курской области и обеспечения прозрачности, доступности и гласности в сфере 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0D0F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417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line="341" w:lineRule="atLeast"/>
              <w:ind w:left="-12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75E6" w:rsidTr="00020719">
        <w:trPr>
          <w:trHeight w:val="2250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Основное мероприятие №1.3.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сельсовет»</w:t>
            </w: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BD75E6" w:rsidTr="00020719">
        <w:trPr>
          <w:trHeight w:val="1375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113"/>
                <w:sz w:val="24"/>
                <w:szCs w:val="24"/>
                <w:lang w:eastAsia="ru-RU"/>
              </w:rPr>
              <w:t>Основное мероприятие №1.4.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hd w:val="clear" w:color="auto" w:fill="FFFFFF"/>
              <w:spacing w:before="1" w:after="1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113"/>
                <w:sz w:val="24"/>
                <w:szCs w:val="24"/>
                <w:lang w:eastAsia="ru-RU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113"/>
                <w:sz w:val="24"/>
                <w:szCs w:val="24"/>
                <w:lang w:eastAsia="ru-RU"/>
              </w:rPr>
              <w:t> сельсовет»</w:t>
            </w: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BD75E6" w:rsidRDefault="00BD75E6" w:rsidP="000207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5E6" w:rsidRDefault="00BD75E6" w:rsidP="0002071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BD75E6" w:rsidRDefault="00BD75E6" w:rsidP="00BD75E6">
      <w:pPr>
        <w:tabs>
          <w:tab w:val="left" w:pos="5130"/>
        </w:tabs>
        <w:sectPr w:rsidR="00BD75E6" w:rsidSect="00086F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62FB" w:rsidRDefault="008962FB"/>
    <w:sectPr w:rsidR="0089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E6"/>
    <w:rsid w:val="008962FB"/>
    <w:rsid w:val="00B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5E6"/>
    <w:rPr>
      <w:rFonts w:ascii="Tahoma" w:hAnsi="Tahoma" w:cs="Tahoma"/>
      <w:sz w:val="16"/>
      <w:szCs w:val="16"/>
    </w:rPr>
  </w:style>
  <w:style w:type="paragraph" w:customStyle="1" w:styleId="bodytext21">
    <w:name w:val="bodytext21"/>
    <w:basedOn w:val="a"/>
    <w:uiPriority w:val="99"/>
    <w:rsid w:val="00BD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BD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uiPriority w:val="99"/>
    <w:rsid w:val="00BD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75E6"/>
  </w:style>
  <w:style w:type="paragraph" w:styleId="a6">
    <w:name w:val="header"/>
    <w:basedOn w:val="a"/>
    <w:link w:val="a7"/>
    <w:uiPriority w:val="99"/>
    <w:semiHidden/>
    <w:unhideWhenUsed/>
    <w:rsid w:val="00BD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75E6"/>
  </w:style>
  <w:style w:type="paragraph" w:styleId="a8">
    <w:name w:val="footer"/>
    <w:basedOn w:val="a"/>
    <w:link w:val="a9"/>
    <w:uiPriority w:val="99"/>
    <w:semiHidden/>
    <w:unhideWhenUsed/>
    <w:rsid w:val="00BD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75E6"/>
  </w:style>
  <w:style w:type="table" w:customStyle="1" w:styleId="1">
    <w:name w:val="Сетка таблицы1"/>
    <w:basedOn w:val="a1"/>
    <w:uiPriority w:val="39"/>
    <w:rsid w:val="00BD75E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D75E6"/>
    <w:pPr>
      <w:suppressAutoHyphens/>
      <w:spacing w:after="0" w:line="100" w:lineRule="atLeast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customStyle="1" w:styleId="2">
    <w:name w:val="Обычный2"/>
    <w:rsid w:val="00BD75E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BD75E6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4">
    <w:name w:val="Основной шрифт абзаца4"/>
    <w:rsid w:val="00BD75E6"/>
  </w:style>
  <w:style w:type="character" w:customStyle="1" w:styleId="3">
    <w:name w:val="Основной шрифт абзаца3"/>
    <w:rsid w:val="00BD75E6"/>
  </w:style>
  <w:style w:type="paragraph" w:styleId="ab">
    <w:name w:val="List Paragraph"/>
    <w:basedOn w:val="10"/>
    <w:qFormat/>
    <w:rsid w:val="00BD75E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5E6"/>
    <w:rPr>
      <w:rFonts w:ascii="Tahoma" w:hAnsi="Tahoma" w:cs="Tahoma"/>
      <w:sz w:val="16"/>
      <w:szCs w:val="16"/>
    </w:rPr>
  </w:style>
  <w:style w:type="paragraph" w:customStyle="1" w:styleId="bodytext21">
    <w:name w:val="bodytext21"/>
    <w:basedOn w:val="a"/>
    <w:uiPriority w:val="99"/>
    <w:rsid w:val="00BD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BD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uiPriority w:val="99"/>
    <w:rsid w:val="00BD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75E6"/>
  </w:style>
  <w:style w:type="paragraph" w:styleId="a6">
    <w:name w:val="header"/>
    <w:basedOn w:val="a"/>
    <w:link w:val="a7"/>
    <w:uiPriority w:val="99"/>
    <w:semiHidden/>
    <w:unhideWhenUsed/>
    <w:rsid w:val="00BD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75E6"/>
  </w:style>
  <w:style w:type="paragraph" w:styleId="a8">
    <w:name w:val="footer"/>
    <w:basedOn w:val="a"/>
    <w:link w:val="a9"/>
    <w:uiPriority w:val="99"/>
    <w:semiHidden/>
    <w:unhideWhenUsed/>
    <w:rsid w:val="00BD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75E6"/>
  </w:style>
  <w:style w:type="table" w:customStyle="1" w:styleId="1">
    <w:name w:val="Сетка таблицы1"/>
    <w:basedOn w:val="a1"/>
    <w:uiPriority w:val="39"/>
    <w:rsid w:val="00BD75E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D75E6"/>
    <w:pPr>
      <w:suppressAutoHyphens/>
      <w:spacing w:after="0" w:line="100" w:lineRule="atLeast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customStyle="1" w:styleId="2">
    <w:name w:val="Обычный2"/>
    <w:rsid w:val="00BD75E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BD75E6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4">
    <w:name w:val="Основной шрифт абзаца4"/>
    <w:rsid w:val="00BD75E6"/>
  </w:style>
  <w:style w:type="character" w:customStyle="1" w:styleId="3">
    <w:name w:val="Основной шрифт абзаца3"/>
    <w:rsid w:val="00BD75E6"/>
  </w:style>
  <w:style w:type="paragraph" w:styleId="ab">
    <w:name w:val="List Paragraph"/>
    <w:basedOn w:val="10"/>
    <w:qFormat/>
    <w:rsid w:val="00BD75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6969</Words>
  <Characters>39728</Characters>
  <Application>Microsoft Office Word</Application>
  <DocSecurity>0</DocSecurity>
  <Lines>331</Lines>
  <Paragraphs>93</Paragraphs>
  <ScaleCrop>false</ScaleCrop>
  <Company>*</Company>
  <LinksUpToDate>false</LinksUpToDate>
  <CharactersWithSpaces>46604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2023-05-31T11:25:00Z</dcterms:created>
  <dcterms:modified xsi:type="dcterms:W3CDTF">2023-05-31T11:28:00Z</dcterms:modified>
</cp:coreProperties>
</file>