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407CE4">
      <w:pPr>
        <w:jc w:val="center"/>
        <w:rPr>
          <w:b/>
        </w:rPr>
      </w:pPr>
      <w:r w:rsidRPr="00407CE4">
        <w:rPr>
          <w:b/>
        </w:rPr>
        <w:t xml:space="preserve">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F10FF">
              <w:rPr>
                <w:sz w:val="22"/>
                <w:szCs w:val="22"/>
              </w:rPr>
              <w:t>Ваблинского</w:t>
            </w:r>
            <w:proofErr w:type="spellEnd"/>
            <w:r w:rsidR="00ED0548">
              <w:rPr>
                <w:sz w:val="22"/>
                <w:szCs w:val="22"/>
              </w:rPr>
              <w:t xml:space="preserve"> сельсовета</w:t>
            </w:r>
            <w:r w:rsidR="00575EA7">
              <w:rPr>
                <w:sz w:val="22"/>
                <w:szCs w:val="22"/>
              </w:rPr>
              <w:t xml:space="preserve">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952A9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462160010000011792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0E5BE5" w:rsidP="00944FC9">
            <w:pPr>
              <w:rPr>
                <w:sz w:val="22"/>
                <w:szCs w:val="22"/>
              </w:rPr>
            </w:pPr>
            <w:r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0E5BE5" w:rsidP="00F76AE4">
            <w:pPr>
              <w:rPr>
                <w:sz w:val="22"/>
                <w:szCs w:val="22"/>
              </w:rPr>
            </w:pPr>
            <w:r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261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7F10FF">
              <w:rPr>
                <w:sz w:val="22"/>
                <w:szCs w:val="22"/>
              </w:rPr>
              <w:t>Ваблинского</w:t>
            </w:r>
            <w:proofErr w:type="spellEnd"/>
            <w:r w:rsidR="00ED0548">
              <w:rPr>
                <w:sz w:val="22"/>
                <w:szCs w:val="22"/>
              </w:rPr>
              <w:t xml:space="preserve"> сельсовета</w:t>
            </w:r>
            <w:r w:rsidR="00575EA7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</w:t>
            </w:r>
            <w:r w:rsidR="004952A9">
              <w:rPr>
                <w:sz w:val="22"/>
                <w:szCs w:val="22"/>
              </w:rPr>
              <w:t>12</w:t>
            </w:r>
            <w:r w:rsidR="0026134C">
              <w:rPr>
                <w:sz w:val="22"/>
                <w:szCs w:val="22"/>
              </w:rPr>
              <w:t xml:space="preserve"> </w:t>
            </w:r>
            <w:r w:rsidR="00B001A4">
              <w:rPr>
                <w:sz w:val="22"/>
                <w:szCs w:val="22"/>
              </w:rPr>
              <w:t>-</w:t>
            </w:r>
            <w:r w:rsidR="0026134C">
              <w:rPr>
                <w:sz w:val="22"/>
                <w:szCs w:val="22"/>
              </w:rPr>
              <w:t>п</w:t>
            </w:r>
            <w:r w:rsidR="00C4490E">
              <w:rPr>
                <w:sz w:val="22"/>
                <w:szCs w:val="22"/>
              </w:rPr>
              <w:t>а от</w:t>
            </w:r>
            <w:r w:rsidR="000E5BE5" w:rsidRPr="000E5BE5">
              <w:rPr>
                <w:sz w:val="22"/>
                <w:szCs w:val="22"/>
              </w:rPr>
              <w:t xml:space="preserve"> </w:t>
            </w:r>
            <w:r w:rsidR="004952A9">
              <w:rPr>
                <w:sz w:val="22"/>
                <w:szCs w:val="22"/>
              </w:rPr>
              <w:t>29</w:t>
            </w:r>
            <w:r w:rsidR="000E5BE5">
              <w:rPr>
                <w:sz w:val="22"/>
                <w:szCs w:val="22"/>
              </w:rPr>
              <w:t>.</w:t>
            </w:r>
            <w:r w:rsidR="000E5BE5" w:rsidRPr="000E5BE5">
              <w:rPr>
                <w:sz w:val="22"/>
                <w:szCs w:val="22"/>
              </w:rPr>
              <w:t>01</w:t>
            </w:r>
            <w:r w:rsidR="00B001A4">
              <w:rPr>
                <w:sz w:val="22"/>
                <w:szCs w:val="22"/>
              </w:rPr>
              <w:t>.</w:t>
            </w:r>
            <w:r w:rsidR="000E5BE5">
              <w:rPr>
                <w:sz w:val="22"/>
                <w:szCs w:val="22"/>
              </w:rPr>
              <w:t>201</w:t>
            </w:r>
            <w:r w:rsidR="000E5BE5" w:rsidRPr="000E5BE5">
              <w:rPr>
                <w:sz w:val="22"/>
                <w:szCs w:val="22"/>
              </w:rPr>
              <w:t>6</w:t>
            </w:r>
            <w:r w:rsidR="007F10FF">
              <w:rPr>
                <w:sz w:val="22"/>
                <w:szCs w:val="22"/>
              </w:rPr>
              <w:t xml:space="preserve"> </w:t>
            </w:r>
            <w:r w:rsidR="00C4490E">
              <w:rPr>
                <w:sz w:val="22"/>
                <w:szCs w:val="22"/>
              </w:rPr>
              <w:t>г «</w:t>
            </w:r>
            <w:r w:rsidR="000E5BE5" w:rsidRPr="000E5BE5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ED0548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 xml:space="preserve">8 (47156) </w:t>
            </w:r>
            <w:r w:rsidR="007F10FF">
              <w:rPr>
                <w:sz w:val="22"/>
                <w:szCs w:val="22"/>
              </w:rPr>
              <w:t>38</w:t>
            </w:r>
            <w:r w:rsidR="00ED0548">
              <w:rPr>
                <w:sz w:val="22"/>
                <w:szCs w:val="22"/>
              </w:rPr>
              <w:t>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4952A9">
            <w:pPr>
              <w:shd w:val="clear" w:color="auto" w:fill="FFFFFF"/>
              <w:spacing w:after="240" w:line="273" w:lineRule="atLeast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Официальный сайт орган</w:t>
            </w:r>
            <w:proofErr w:type="gramStart"/>
            <w:r w:rsidRPr="00945892">
              <w:rPr>
                <w:sz w:val="22"/>
                <w:szCs w:val="22"/>
              </w:rPr>
              <w:t>а-</w:t>
            </w:r>
            <w:proofErr w:type="gramEnd"/>
            <w:r w:rsidRPr="00945892">
              <w:rPr>
                <w:sz w:val="22"/>
                <w:szCs w:val="22"/>
              </w:rPr>
              <w:t xml:space="preserve"> </w:t>
            </w:r>
            <w:proofErr w:type="spellStart"/>
            <w:r w:rsidR="004952A9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Ваблинский</w:t>
            </w:r>
            <w:proofErr w:type="spellEnd"/>
            <w:r w:rsidR="004952A9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РФ</w:t>
            </w:r>
            <w:r w:rsidR="00B0634F" w:rsidRPr="00B0634F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2551"/>
        <w:gridCol w:w="1560"/>
        <w:gridCol w:w="1134"/>
        <w:gridCol w:w="850"/>
        <w:gridCol w:w="851"/>
        <w:gridCol w:w="850"/>
        <w:gridCol w:w="1276"/>
        <w:gridCol w:w="992"/>
      </w:tblGrid>
      <w:tr w:rsidR="007E5FD4" w:rsidRPr="00DF7A86" w:rsidTr="00AC28F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Pr="00DF7A86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AC28F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25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AC28F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AC28F8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6C29A4" w:rsidP="006339D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C29A4">
              <w:rPr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551" w:type="dxa"/>
            <w:shd w:val="clear" w:color="auto" w:fill="auto"/>
          </w:tcPr>
          <w:p w:rsidR="006C29A4" w:rsidRPr="006C29A4" w:rsidRDefault="006C29A4" w:rsidP="006C29A4">
            <w:pPr>
              <w:ind w:firstLine="709"/>
              <w:jc w:val="both"/>
              <w:rPr>
                <w:sz w:val="20"/>
                <w:szCs w:val="20"/>
              </w:rPr>
            </w:pPr>
            <w:r w:rsidRPr="006C29A4">
              <w:rPr>
                <w:sz w:val="20"/>
                <w:szCs w:val="20"/>
              </w:rPr>
              <w:t>Основаниями для отказа в предоставлении муниципальной услуги являются:</w:t>
            </w:r>
            <w:r w:rsidRPr="006C29A4">
              <w:rPr>
                <w:sz w:val="20"/>
                <w:szCs w:val="20"/>
              </w:rPr>
              <w:br/>
              <w:t>1) непредставления определенных пунктом 2.6. настоящего Административного регламента документов, обязанность по представлению которых возложена на заявителя;</w:t>
            </w:r>
            <w:r w:rsidRPr="006C29A4">
              <w:rPr>
                <w:sz w:val="20"/>
                <w:szCs w:val="20"/>
              </w:rPr>
              <w:br/>
            </w:r>
            <w:proofErr w:type="gramStart"/>
            <w:r w:rsidRPr="006C29A4">
              <w:rPr>
                <w:sz w:val="20"/>
                <w:szCs w:val="20"/>
              </w:rPr>
      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</w:t>
            </w:r>
            <w:r w:rsidRPr="006C29A4">
              <w:rPr>
                <w:sz w:val="20"/>
                <w:szCs w:val="20"/>
              </w:rPr>
              <w:lastRenderedPageBreak/>
              <w:t>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</w:t>
            </w:r>
            <w:proofErr w:type="gramEnd"/>
            <w:r w:rsidRPr="006C29A4">
              <w:rPr>
                <w:sz w:val="20"/>
                <w:szCs w:val="20"/>
              </w:rPr>
              <w:t xml:space="preserve"> по собственной инициативе. </w:t>
            </w:r>
            <w:proofErr w:type="gramStart"/>
            <w:r w:rsidRPr="006C29A4">
              <w:rPr>
                <w:sz w:val="20"/>
                <w:szCs w:val="20"/>
              </w:rPr>
      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</w:t>
            </w:r>
            <w:proofErr w:type="gramEnd"/>
            <w:r w:rsidRPr="006C29A4">
              <w:rPr>
                <w:sz w:val="20"/>
                <w:szCs w:val="20"/>
              </w:rPr>
              <w:t xml:space="preserve"> от заявителя такие документ и (или) информацию в течение пятнадцати рабочих дней со дня направления </w:t>
            </w:r>
            <w:r w:rsidRPr="006C29A4">
              <w:rPr>
                <w:sz w:val="20"/>
                <w:szCs w:val="20"/>
              </w:rPr>
              <w:lastRenderedPageBreak/>
              <w:t>уведомления;</w:t>
            </w:r>
            <w:r w:rsidRPr="006C29A4">
              <w:rPr>
                <w:sz w:val="20"/>
                <w:szCs w:val="20"/>
              </w:rPr>
              <w:br/>
              <w:t>3) представления документов в ненадлежащий орган;</w:t>
            </w:r>
            <w:r w:rsidRPr="006C29A4">
              <w:rPr>
                <w:sz w:val="20"/>
                <w:szCs w:val="20"/>
              </w:rPr>
              <w:br/>
              <w:t>4) несоблюдения предусмотренных статьей 22 Жилищного кодекса Российской Федерации условий перевода помещения;</w:t>
            </w:r>
            <w:r w:rsidRPr="006C29A4">
              <w:rPr>
                <w:sz w:val="20"/>
                <w:szCs w:val="20"/>
              </w:rPr>
              <w:br/>
              <w:t>5) несоответствия проекта переустройства и (или) перепланировки жилого помещения требованиям законодательства.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5FD4" w:rsidRPr="00004671" w:rsidRDefault="00AC28F8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lastRenderedPageBreak/>
              <w:t>Оснований для приостановления предоставления услуги законодательством не предусмотрено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AC28F8" w:rsidRPr="009B0FCF" w:rsidRDefault="00AC28F8" w:rsidP="00BD2F8B">
      <w:pPr>
        <w:tabs>
          <w:tab w:val="left" w:pos="3720"/>
        </w:tabs>
        <w:jc w:val="center"/>
        <w:rPr>
          <w:b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2E04A5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AC28F8" w:rsidP="00F149B0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Заявители</w:t>
            </w:r>
            <w:r w:rsidRPr="00AC28F8">
              <w:rPr>
                <w:sz w:val="20"/>
                <w:szCs w:val="20"/>
              </w:rPr>
              <w:t xml:space="preserve"> – юридические или физические лица - собственники переводимого помещения либо их уполномоченные представители.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AC28F8" w:rsidRDefault="00AC28F8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lastRenderedPageBreak/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AC28F8" w:rsidP="006339D6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Приложение </w:t>
            </w:r>
            <w:r w:rsidR="002E04A5">
              <w:rPr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>технологической схеме</w:t>
            </w:r>
          </w:p>
        </w:tc>
      </w:tr>
      <w:tr w:rsidR="00004671" w:rsidTr="00AC28F8">
        <w:trPr>
          <w:trHeight w:val="4370"/>
        </w:trPr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AC28F8" w:rsidRDefault="00AC28F8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839"/>
        <w:gridCol w:w="1836"/>
        <w:gridCol w:w="1839"/>
        <w:gridCol w:w="2407"/>
        <w:gridCol w:w="1556"/>
        <w:gridCol w:w="1698"/>
        <w:gridCol w:w="1275"/>
        <w:gridCol w:w="1418"/>
      </w:tblGrid>
      <w:tr w:rsidR="00F203CF" w:rsidTr="00AC28F8">
        <w:trPr>
          <w:trHeight w:val="1851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AC28F8">
        <w:trPr>
          <w:trHeight w:val="228"/>
        </w:trPr>
        <w:tc>
          <w:tcPr>
            <w:tcW w:w="152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AC28F8" w:rsidP="00F47398">
            <w:pPr>
              <w:jc w:val="center"/>
              <w:rPr>
                <w:sz w:val="22"/>
                <w:szCs w:val="22"/>
              </w:rPr>
            </w:pPr>
            <w:r w:rsidRPr="00AC28F8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004671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004671" w:rsidRPr="00CC0ED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переводимое помещение (если право на него зарегистрировано в Едином государственном реестре прав на недвиж</w:t>
            </w:r>
            <w:r>
              <w:rPr>
                <w:sz w:val="20"/>
                <w:szCs w:val="20"/>
              </w:rPr>
              <w:t>имое имущество и сделок с ним);</w:t>
            </w:r>
          </w:p>
        </w:tc>
        <w:tc>
          <w:tcPr>
            <w:tcW w:w="183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004671" w:rsidRPr="00CC0EDC" w:rsidRDefault="00004671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A4DDD">
              <w:rPr>
                <w:sz w:val="20"/>
                <w:szCs w:val="20"/>
              </w:rPr>
              <w:t>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2E04A5" w:rsidRPr="0067131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</w:t>
            </w:r>
            <w:r>
              <w:rPr>
                <w:sz w:val="20"/>
                <w:szCs w:val="20"/>
              </w:rPr>
              <w:t>ский паспорт такого помещения);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Default="002E04A5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EA4DDD">
              <w:rPr>
                <w:sz w:val="20"/>
                <w:szCs w:val="20"/>
              </w:rPr>
              <w:t>сельсовета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407" w:type="dxa"/>
            <w:shd w:val="clear" w:color="auto" w:fill="auto"/>
          </w:tcPr>
          <w:p w:rsidR="002E04A5" w:rsidRPr="00CC0EDC" w:rsidRDefault="00AC28F8" w:rsidP="00F76AE4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AC28F8">
              <w:rPr>
                <w:sz w:val="20"/>
                <w:szCs w:val="20"/>
              </w:rPr>
              <w:t>Росреестр</w:t>
            </w:r>
            <w:proofErr w:type="spellEnd"/>
            <w:r w:rsidRPr="00AC28F8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AC28F8">
        <w:trPr>
          <w:trHeight w:val="1153"/>
        </w:trPr>
        <w:tc>
          <w:tcPr>
            <w:tcW w:w="1523" w:type="dxa"/>
            <w:shd w:val="clear" w:color="auto" w:fill="auto"/>
          </w:tcPr>
          <w:p w:rsidR="002E04A5" w:rsidRPr="00CC0EDC" w:rsidRDefault="00AC28F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2E04A5" w:rsidRPr="00CC0EDC" w:rsidRDefault="00AC28F8" w:rsidP="002E04A5">
            <w:pPr>
              <w:rPr>
                <w:sz w:val="20"/>
                <w:szCs w:val="20"/>
              </w:rPr>
            </w:pPr>
            <w:r w:rsidRPr="00AC28F8">
              <w:rPr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83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:rsidR="002E04A5" w:rsidRPr="00CC0EDC" w:rsidRDefault="002E04A5" w:rsidP="00EA4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EA4DDD">
              <w:rPr>
                <w:sz w:val="20"/>
                <w:szCs w:val="20"/>
              </w:rPr>
              <w:t>сельсовета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27"/>
        <w:gridCol w:w="1415"/>
        <w:gridCol w:w="1843"/>
        <w:gridCol w:w="1843"/>
        <w:gridCol w:w="1134"/>
        <w:gridCol w:w="1419"/>
        <w:gridCol w:w="2127"/>
        <w:gridCol w:w="1842"/>
      </w:tblGrid>
      <w:tr w:rsidR="00F203CF" w:rsidRPr="00CC0EDC" w:rsidTr="00BF5007">
        <w:trPr>
          <w:trHeight w:val="1176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BF5007">
        <w:trPr>
          <w:trHeight w:val="1122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BF5007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0E29A7" w:rsidP="00F47398">
            <w:pPr>
              <w:jc w:val="center"/>
              <w:rPr>
                <w:sz w:val="22"/>
                <w:szCs w:val="22"/>
              </w:rPr>
            </w:pPr>
            <w:r w:rsidRPr="000E29A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C433B" w:rsidRPr="00CC0EDC" w:rsidTr="00BF5007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C433B" w:rsidRPr="00CB2348" w:rsidRDefault="00BF5007" w:rsidP="006D7CE5">
            <w:pPr>
              <w:rPr>
                <w:sz w:val="20"/>
                <w:szCs w:val="20"/>
              </w:rPr>
            </w:pPr>
            <w:r w:rsidRPr="00BF5007">
              <w:rPr>
                <w:sz w:val="20"/>
                <w:szCs w:val="20"/>
              </w:rPr>
              <w:t>уведомление о переводе жилого (нежилого) помещения в нежилое (жилое) помещение);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BF5007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BF5007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127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BF5007">
        <w:tc>
          <w:tcPr>
            <w:tcW w:w="166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415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12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</w:t>
            </w:r>
            <w:r>
              <w:rPr>
                <w:sz w:val="20"/>
                <w:szCs w:val="20"/>
              </w:rPr>
              <w:lastRenderedPageBreak/>
              <w:t>услуги отправляется по почте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</w:t>
            </w:r>
            <w:r>
              <w:rPr>
                <w:sz w:val="20"/>
                <w:szCs w:val="20"/>
              </w:rPr>
              <w:lastRenderedPageBreak/>
              <w:t>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BF5007" w:rsidP="006D7CE5">
            <w:pPr>
              <w:jc w:val="center"/>
              <w:rPr>
                <w:sz w:val="20"/>
                <w:szCs w:val="20"/>
              </w:rPr>
            </w:pPr>
            <w:r w:rsidRPr="00BF500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Приложение</w:t>
            </w:r>
            <w:r w:rsidR="00BF5007">
              <w:rPr>
                <w:sz w:val="20"/>
                <w:szCs w:val="20"/>
              </w:rPr>
              <w:t xml:space="preserve"> №1</w:t>
            </w:r>
            <w:r w:rsidR="00815B8C">
              <w:rPr>
                <w:sz w:val="20"/>
                <w:szCs w:val="20"/>
              </w:rPr>
              <w:t>,2</w:t>
            </w:r>
            <w:r w:rsidR="00CB2348">
              <w:rPr>
                <w:sz w:val="20"/>
                <w:szCs w:val="20"/>
              </w:rPr>
              <w:t xml:space="preserve"> к</w:t>
            </w:r>
            <w:r w:rsidRPr="00020DDD">
              <w:rPr>
                <w:sz w:val="20"/>
                <w:szCs w:val="20"/>
              </w:rPr>
              <w:t xml:space="preserve">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3</w:t>
            </w:r>
            <w:r w:rsidR="00020DDD" w:rsidRPr="00EA4DDD">
              <w:rPr>
                <w:sz w:val="20"/>
                <w:szCs w:val="20"/>
              </w:rPr>
              <w:t>.</w:t>
            </w:r>
            <w:r w:rsidRPr="00EA4DDD">
              <w:rPr>
                <w:sz w:val="20"/>
                <w:szCs w:val="20"/>
              </w:rPr>
              <w:t>Рас</w:t>
            </w:r>
            <w:r w:rsidR="008E70EC" w:rsidRPr="00EA4DDD">
              <w:rPr>
                <w:sz w:val="20"/>
                <w:szCs w:val="20"/>
              </w:rPr>
              <w:t>с</w:t>
            </w:r>
            <w:r w:rsidRPr="00EA4DDD">
              <w:rPr>
                <w:sz w:val="20"/>
                <w:szCs w:val="20"/>
              </w:rPr>
              <w:t>м</w:t>
            </w:r>
            <w:r w:rsidR="008E70EC" w:rsidRPr="00EA4DDD">
              <w:rPr>
                <w:sz w:val="20"/>
                <w:szCs w:val="20"/>
              </w:rPr>
              <w:t>о</w:t>
            </w:r>
            <w:r w:rsidRPr="00EA4DDD">
              <w:rPr>
                <w:sz w:val="20"/>
                <w:szCs w:val="20"/>
              </w:rPr>
              <w:t xml:space="preserve">тение </w:t>
            </w:r>
            <w:r>
              <w:rPr>
                <w:sz w:val="20"/>
                <w:szCs w:val="20"/>
              </w:rPr>
              <w:t>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EA4DDD" w:rsidRDefault="00851802" w:rsidP="00851802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Принятие постановления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A4620A">
        <w:trPr>
          <w:trHeight w:val="483"/>
        </w:trPr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EA4DDD" w:rsidRDefault="00020DDD" w:rsidP="00851802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Результатом административной процедуры является: вручение (направление)</w:t>
            </w:r>
            <w:r w:rsidR="00851802" w:rsidRPr="00EA4DDD">
              <w:rPr>
                <w:sz w:val="20"/>
                <w:szCs w:val="20"/>
              </w:rPr>
              <w:t xml:space="preserve"> постановления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Администрации, </w:t>
            </w:r>
            <w:r w:rsidRPr="00020DDD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BF5007" w:rsidP="00F76AE4">
            <w:pPr>
              <w:jc w:val="center"/>
              <w:rPr>
                <w:sz w:val="20"/>
                <w:szCs w:val="20"/>
              </w:rPr>
            </w:pPr>
            <w:r w:rsidRPr="00BF5007">
              <w:rPr>
                <w:sz w:val="22"/>
                <w:szCs w:val="22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F203CF" w:rsidRPr="00EA4DDD" w:rsidRDefault="00D17675" w:rsidP="00D17675">
            <w:pPr>
              <w:rPr>
                <w:sz w:val="20"/>
                <w:szCs w:val="20"/>
              </w:rPr>
            </w:pPr>
            <w:r w:rsidRPr="00EA4DDD">
              <w:rPr>
                <w:sz w:val="20"/>
                <w:szCs w:val="20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Pr="00D07771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815B8C" w:rsidRDefault="00F76AE4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  <w:r w:rsidRPr="00F76AE4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815B8C">
        <w:rPr>
          <w:color w:val="000000"/>
          <w:sz w:val="24"/>
          <w:szCs w:val="24"/>
        </w:rPr>
        <w:t>Приложение № 1</w:t>
      </w:r>
    </w:p>
    <w:p w:rsidR="00815B8C" w:rsidRDefault="00815B8C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 по предоставлению муниципальной услуги «</w:t>
      </w:r>
      <w:r w:rsidR="006C4B6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еревод жилого помещения в нежилое помещение или нежилого помещения в жилое помещение»</w:t>
      </w:r>
    </w:p>
    <w:p w:rsidR="00815B8C" w:rsidRDefault="00815B8C" w:rsidP="00815B8C">
      <w:pPr>
        <w:shd w:val="clear" w:color="auto" w:fill="FFFFFF"/>
        <w:autoSpaceDE w:val="0"/>
        <w:ind w:left="504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ind w:left="5040"/>
        <w:jc w:val="center"/>
        <w:rPr>
          <w:color w:val="FF0000"/>
          <w:sz w:val="24"/>
          <w:szCs w:val="24"/>
        </w:rPr>
      </w:pPr>
    </w:p>
    <w:p w:rsidR="00815B8C" w:rsidRDefault="00815B8C" w:rsidP="00815B8C">
      <w:pPr>
        <w:ind w:left="510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В                         </w:t>
      </w:r>
    </w:p>
    <w:p w:rsidR="00815B8C" w:rsidRDefault="00815B8C" w:rsidP="00815B8C">
      <w:pPr>
        <w:pBdr>
          <w:top w:val="single" w:sz="4" w:space="1" w:color="000000"/>
        </w:pBdr>
        <w:ind w:left="5387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(наименование органа местного самоуправления</w:t>
      </w:r>
      <w:proofErr w:type="gramEnd"/>
    </w:p>
    <w:p w:rsidR="00815B8C" w:rsidRDefault="00815B8C" w:rsidP="00815B8C">
      <w:pPr>
        <w:ind w:left="510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815B8C" w:rsidRDefault="00815B8C" w:rsidP="00815B8C">
      <w:pPr>
        <w:pBdr>
          <w:top w:val="single" w:sz="4" w:space="1" w:color="000000"/>
        </w:pBdr>
        <w:ind w:left="5103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муниципального образования)</w:t>
      </w:r>
    </w:p>
    <w:p w:rsidR="00815B8C" w:rsidRDefault="00815B8C" w:rsidP="00815B8C">
      <w:pPr>
        <w:pBdr>
          <w:top w:val="single" w:sz="4" w:space="1" w:color="000000"/>
        </w:pBdr>
        <w:ind w:left="5103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widowControl w:val="0"/>
        <w:autoSpaceDE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  <w:r>
        <w:rPr>
          <w:b/>
          <w:color w:val="000000"/>
          <w:sz w:val="24"/>
          <w:szCs w:val="24"/>
        </w:rPr>
        <w:br/>
        <w:t>О ПЕРЕВОДЕ ЖИЛОГО (НЕЖИЛОГО) ПОМЕЩЕНИЯ В НЕЖИЛОЕ (ЖИЛОЕ) ПОМЕЩЕНИЕ</w:t>
      </w: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от  </w:t>
      </w:r>
    </w:p>
    <w:p w:rsidR="00815B8C" w:rsidRDefault="00815B8C" w:rsidP="00815B8C">
      <w:pPr>
        <w:pBdr>
          <w:top w:val="single" w:sz="4" w:space="1" w:color="000000"/>
        </w:pBdr>
        <w:ind w:left="34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помещения, находящегося в общей собственности двух и более лиц, в случае, если ни один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из собственников либо иных лиц не </w:t>
      </w:r>
      <w:proofErr w:type="gramStart"/>
      <w:r>
        <w:rPr>
          <w:color w:val="000000"/>
          <w:sz w:val="16"/>
          <w:szCs w:val="16"/>
        </w:rPr>
        <w:t>уполномочен</w:t>
      </w:r>
      <w:proofErr w:type="gramEnd"/>
      <w:r>
        <w:rPr>
          <w:color w:val="000000"/>
          <w:sz w:val="16"/>
          <w:szCs w:val="16"/>
        </w:rPr>
        <w:t xml:space="preserve"> в установленном порядке представлять их интересы)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ind w:left="1276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Примечание.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15B8C" w:rsidRDefault="00815B8C" w:rsidP="00815B8C">
      <w:pPr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Место нахождения жилого (нежилого) помещения:  </w:t>
      </w:r>
    </w:p>
    <w:p w:rsidR="00815B8C" w:rsidRDefault="00815B8C" w:rsidP="00815B8C">
      <w:pPr>
        <w:pBdr>
          <w:top w:val="single" w:sz="4" w:space="1" w:color="000000"/>
        </w:pBdr>
        <w:ind w:left="4139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муниципальное образование, поселение, улица, дом, корпус, строение,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квартира (комната), подъезд, этаж)</w:t>
      </w: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16"/>
          <w:szCs w:val="16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>Собственни</w:t>
      </w:r>
      <w:proofErr w:type="gramStart"/>
      <w:r>
        <w:rPr>
          <w:color w:val="000000"/>
          <w:sz w:val="24"/>
          <w:szCs w:val="24"/>
        </w:rPr>
        <w:t>к(</w:t>
      </w:r>
      <w:proofErr w:type="gramEnd"/>
      <w:r>
        <w:rPr>
          <w:color w:val="000000"/>
          <w:sz w:val="24"/>
          <w:szCs w:val="24"/>
        </w:rPr>
        <w:t xml:space="preserve">и) жилого (нежилого) помещения:  </w:t>
      </w:r>
    </w:p>
    <w:p w:rsidR="00815B8C" w:rsidRDefault="00815B8C" w:rsidP="00815B8C">
      <w:pPr>
        <w:pBdr>
          <w:top w:val="single" w:sz="4" w:space="1" w:color="000000"/>
        </w:pBdr>
        <w:ind w:left="3828"/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"/>
          <w:szCs w:val="2"/>
        </w:rPr>
      </w:pPr>
    </w:p>
    <w:p w:rsidR="00815B8C" w:rsidRDefault="00815B8C" w:rsidP="00815B8C">
      <w:pPr>
        <w:ind w:firstLine="567"/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Прошу разрешить  </w:t>
      </w:r>
    </w:p>
    <w:p w:rsidR="00815B8C" w:rsidRDefault="00815B8C" w:rsidP="00815B8C">
      <w:pPr>
        <w:pBdr>
          <w:top w:val="single" w:sz="4" w:space="1" w:color="000000"/>
        </w:pBdr>
        <w:ind w:left="255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(перевод жилого помещения в нежилое, нежилого помещения в жилое и переустройство, перепланировку, переустройство и перепланировку – нужное указать)</w:t>
      </w:r>
    </w:p>
    <w:p w:rsidR="00815B8C" w:rsidRDefault="00815B8C" w:rsidP="00815B8C">
      <w:pPr>
        <w:pBdr>
          <w:top w:val="single" w:sz="4" w:space="1" w:color="000000"/>
        </w:pBdr>
        <w:ind w:left="2552"/>
        <w:jc w:val="center"/>
        <w:rPr>
          <w:color w:val="000000"/>
          <w:sz w:val="16"/>
          <w:szCs w:val="16"/>
        </w:rPr>
      </w:pPr>
    </w:p>
    <w:p w:rsidR="00815B8C" w:rsidRDefault="00815B8C" w:rsidP="00815B8C">
      <w:pPr>
        <w:pBdr>
          <w:top w:val="single" w:sz="4" w:space="1" w:color="000000"/>
        </w:pBd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жилого (нежилого) помещения, занимаемого на основании  </w:t>
      </w:r>
    </w:p>
    <w:p w:rsidR="00815B8C" w:rsidRDefault="00815B8C" w:rsidP="00815B8C">
      <w:pPr>
        <w:pBdr>
          <w:top w:val="single" w:sz="4" w:space="1" w:color="000000"/>
        </w:pBdr>
        <w:ind w:left="4962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lastRenderedPageBreak/>
        <w:t xml:space="preserve">                        </w:t>
      </w:r>
      <w:proofErr w:type="gramStart"/>
      <w:r>
        <w:rPr>
          <w:color w:val="000000"/>
          <w:sz w:val="16"/>
          <w:szCs w:val="16"/>
        </w:rPr>
        <w:t>(права собственности, договора найма,</w:t>
      </w:r>
      <w:proofErr w:type="gramEnd"/>
    </w:p>
    <w:p w:rsidR="00815B8C" w:rsidRDefault="00815B8C" w:rsidP="00815B8C">
      <w:pPr>
        <w:tabs>
          <w:tab w:val="left" w:pos="9837"/>
        </w:tabs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  <w:t>,</w:t>
      </w:r>
    </w:p>
    <w:p w:rsidR="00815B8C" w:rsidRDefault="00815B8C" w:rsidP="00815B8C">
      <w:pPr>
        <w:pBdr>
          <w:top w:val="single" w:sz="4" w:space="1" w:color="000000"/>
        </w:pBdr>
        <w:ind w:right="113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договора аренды – </w:t>
      </w:r>
      <w:proofErr w:type="gramStart"/>
      <w:r>
        <w:rPr>
          <w:color w:val="000000"/>
          <w:sz w:val="16"/>
          <w:szCs w:val="16"/>
        </w:rPr>
        <w:t>нужное</w:t>
      </w:r>
      <w:proofErr w:type="gramEnd"/>
      <w:r>
        <w:rPr>
          <w:color w:val="000000"/>
          <w:sz w:val="16"/>
          <w:szCs w:val="16"/>
        </w:rPr>
        <w:t xml:space="preserve"> указать)</w:t>
      </w:r>
    </w:p>
    <w:p w:rsidR="00815B8C" w:rsidRDefault="00815B8C" w:rsidP="00815B8C">
      <w:pPr>
        <w:jc w:val="both"/>
        <w:rPr>
          <w:color w:val="000000"/>
          <w:sz w:val="24"/>
          <w:szCs w:val="24"/>
        </w:rPr>
      </w:pPr>
    </w:p>
    <w:p w:rsidR="00815B8C" w:rsidRDefault="00815B8C" w:rsidP="0081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15B8C" w:rsidRDefault="00815B8C" w:rsidP="00815B8C">
      <w:pPr>
        <w:widowControl w:val="0"/>
        <w:autoSpaceDE w:val="0"/>
        <w:rPr>
          <w:color w:val="000000"/>
          <w:sz w:val="24"/>
          <w:szCs w:val="24"/>
        </w:rPr>
      </w:pPr>
    </w:p>
    <w:p w:rsidR="00815B8C" w:rsidRDefault="00815B8C" w:rsidP="00815B8C">
      <w:pPr>
        <w:widowControl w:val="0"/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необходимые для предоставления муниципальной услуги, прилагаются.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p w:rsidR="00815B8C" w:rsidRDefault="00815B8C" w:rsidP="00815B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лиц, подавших заявление:</w:t>
      </w:r>
    </w:p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ind w:left="5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B8C" w:rsidTr="002D0448">
        <w:tc>
          <w:tcPr>
            <w:tcW w:w="17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5B8C" w:rsidRDefault="00815B8C" w:rsidP="002D0448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815B8C" w:rsidRDefault="00815B8C" w:rsidP="002D0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815B8C" w:rsidRDefault="00815B8C" w:rsidP="00815B8C">
      <w:pPr>
        <w:ind w:firstLine="567"/>
        <w:jc w:val="both"/>
        <w:rPr>
          <w:color w:val="000000"/>
          <w:sz w:val="24"/>
          <w:szCs w:val="24"/>
        </w:rPr>
      </w:pPr>
    </w:p>
    <w:p w:rsidR="002235E4" w:rsidRDefault="002235E4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815B8C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952A9" w:rsidRDefault="004952A9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952A9" w:rsidRDefault="004952A9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  <w:bookmarkStart w:id="0" w:name="_GoBack"/>
      <w:bookmarkEnd w:id="0"/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 по предоставлению муниципальной услуги</w:t>
      </w:r>
      <w:r w:rsidR="006C4B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</w:t>
      </w:r>
      <w:r w:rsidR="006C4B6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еревод жилого помещения в нежилое помещение или нежилого помещения в жилое помещение»</w:t>
      </w:r>
    </w:p>
    <w:p w:rsidR="00815B8C" w:rsidRDefault="00815B8C" w:rsidP="00815B8C">
      <w:pPr>
        <w:autoSpaceDE w:val="0"/>
        <w:ind w:left="504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</w:t>
      </w:r>
    </w:p>
    <w:p w:rsidR="00815B8C" w:rsidRDefault="00815B8C" w:rsidP="00815B8C">
      <w:pPr>
        <w:autoSpaceDE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ОГРАНИЧЕНИЙ НА МЕРОПРИЯТИЯ (РАБОТЫ) ПО ПЕРЕУСТРОЙСТВУ </w:t>
      </w:r>
      <w:r>
        <w:rPr>
          <w:b/>
          <w:bCs/>
          <w:caps/>
          <w:color w:val="000000"/>
          <w:sz w:val="24"/>
          <w:szCs w:val="24"/>
        </w:rPr>
        <w:t>и перепланировке ПЕРЕВОДИМОГО ПОМЕЩЕНИЯ</w:t>
      </w:r>
    </w:p>
    <w:p w:rsidR="00815B8C" w:rsidRDefault="00815B8C" w:rsidP="00815B8C">
      <w:pPr>
        <w:autoSpaceDE w:val="0"/>
        <w:jc w:val="center"/>
        <w:rPr>
          <w:color w:val="000000"/>
          <w:sz w:val="24"/>
          <w:szCs w:val="24"/>
        </w:rPr>
      </w:pP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Перечень устанавливает ограничения по применению отдельных проектных (планировочных и конструктивных) решений, обусловленных, в том числе, конструктивными особенностями жилых домов, построенных по типовым проектам.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Указанные ограничения обязательны для всех видов переустройства и (или) перепланировки при </w:t>
      </w:r>
      <w:r>
        <w:rPr>
          <w:bCs/>
          <w:color w:val="000000"/>
          <w:sz w:val="24"/>
        </w:rPr>
        <w:t xml:space="preserve">переводе </w:t>
      </w:r>
      <w:r>
        <w:rPr>
          <w:color w:val="000000"/>
          <w:sz w:val="24"/>
          <w:szCs w:val="24"/>
        </w:rPr>
        <w:t>жилого (нежилого) помещения в нежилое (жилое) помещение.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Не допускается переустройство и (или) перепланировка помещений, при котором: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жилых зданий;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ухудшается сохранность и внешний вид фасадов, а также нарушаются противопожарные устройства;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затрудняется доступ к инженерным коммуникациям и отключающим устройствам, а также которые нарушают работу инженерных систем;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>
        <w:rPr>
          <w:color w:val="000000"/>
          <w:sz w:val="24"/>
          <w:szCs w:val="24"/>
        </w:rPr>
        <w:t>непригодных</w:t>
      </w:r>
      <w:proofErr w:type="gramEnd"/>
      <w:r>
        <w:rPr>
          <w:color w:val="000000"/>
          <w:sz w:val="24"/>
          <w:szCs w:val="24"/>
        </w:rPr>
        <w:t xml:space="preserve"> для проживания, в том числе размещение уборной, ванной (душевой) и кухни над комнатами;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нарушается прочность, устойчивость несущих конструкций здания;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других помещениях;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предусматривается ликвидация или уменьшение сечения каналов естественной вентиляции.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 жилых домах не допускается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жилых домах в период проведения ремонтно-строительных работ не допускается: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производить работы в субботние, воскресные и праздничные нерабочие дни;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начинать работы, сопряженные с шумом, ранее 9.00 и (или) заканчивать их позднее 19.00;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вести работы без специальных мероприятий, исключающих причинение ущерба смежным помещениям;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использовать пассажирские лифты для транспортировки строительных материалов и отходов без упаковки.</w:t>
      </w:r>
    </w:p>
    <w:p w:rsidR="00815B8C" w:rsidRDefault="00815B8C" w:rsidP="00815B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Общая продолжительность работ не может превышать четырех месяцев, если не предусмотрено иное (проектной документацией).</w:t>
      </w:r>
    </w:p>
    <w:p w:rsidR="00815B8C" w:rsidRPr="002235E4" w:rsidRDefault="00815B8C" w:rsidP="00815B8C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sectPr w:rsidR="00815B8C" w:rsidRPr="002235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40A1C"/>
    <w:rsid w:val="000A1326"/>
    <w:rsid w:val="000E0D99"/>
    <w:rsid w:val="000E29A7"/>
    <w:rsid w:val="000E5BE5"/>
    <w:rsid w:val="001D290D"/>
    <w:rsid w:val="001E406F"/>
    <w:rsid w:val="002235E4"/>
    <w:rsid w:val="002454F6"/>
    <w:rsid w:val="0026134C"/>
    <w:rsid w:val="002E04A5"/>
    <w:rsid w:val="00303C2E"/>
    <w:rsid w:val="00324702"/>
    <w:rsid w:val="003369CC"/>
    <w:rsid w:val="00343E2E"/>
    <w:rsid w:val="003B0D81"/>
    <w:rsid w:val="00407CE4"/>
    <w:rsid w:val="004952A9"/>
    <w:rsid w:val="004C433B"/>
    <w:rsid w:val="004C6A06"/>
    <w:rsid w:val="00525603"/>
    <w:rsid w:val="00575EA7"/>
    <w:rsid w:val="005846C0"/>
    <w:rsid w:val="0061015B"/>
    <w:rsid w:val="006339D6"/>
    <w:rsid w:val="0067131C"/>
    <w:rsid w:val="006C29A4"/>
    <w:rsid w:val="006C4B64"/>
    <w:rsid w:val="006C7A23"/>
    <w:rsid w:val="006D7CE5"/>
    <w:rsid w:val="006E4544"/>
    <w:rsid w:val="007074F6"/>
    <w:rsid w:val="00713C97"/>
    <w:rsid w:val="00717C02"/>
    <w:rsid w:val="00726FED"/>
    <w:rsid w:val="007559FE"/>
    <w:rsid w:val="0078594A"/>
    <w:rsid w:val="007E5FD4"/>
    <w:rsid w:val="007F10FF"/>
    <w:rsid w:val="00815B8C"/>
    <w:rsid w:val="00851802"/>
    <w:rsid w:val="008C5D17"/>
    <w:rsid w:val="008E70EC"/>
    <w:rsid w:val="00944FC9"/>
    <w:rsid w:val="00945892"/>
    <w:rsid w:val="0097284C"/>
    <w:rsid w:val="00995DFD"/>
    <w:rsid w:val="009D0850"/>
    <w:rsid w:val="00A4620A"/>
    <w:rsid w:val="00A854C5"/>
    <w:rsid w:val="00AC28F8"/>
    <w:rsid w:val="00B001A4"/>
    <w:rsid w:val="00B0634F"/>
    <w:rsid w:val="00B47C98"/>
    <w:rsid w:val="00B6314D"/>
    <w:rsid w:val="00BD2F8B"/>
    <w:rsid w:val="00BF5007"/>
    <w:rsid w:val="00C1165C"/>
    <w:rsid w:val="00C21497"/>
    <w:rsid w:val="00C4490E"/>
    <w:rsid w:val="00CB2348"/>
    <w:rsid w:val="00CE4967"/>
    <w:rsid w:val="00D0755B"/>
    <w:rsid w:val="00D07771"/>
    <w:rsid w:val="00D17675"/>
    <w:rsid w:val="00D220A6"/>
    <w:rsid w:val="00E20079"/>
    <w:rsid w:val="00EA4DDD"/>
    <w:rsid w:val="00ED0548"/>
    <w:rsid w:val="00F04E82"/>
    <w:rsid w:val="00F149B0"/>
    <w:rsid w:val="00F203CF"/>
    <w:rsid w:val="00F47398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929-01FA-41CA-8989-51B2F2BE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56</cp:revision>
  <dcterms:created xsi:type="dcterms:W3CDTF">2016-02-05T18:26:00Z</dcterms:created>
  <dcterms:modified xsi:type="dcterms:W3CDTF">2016-12-09T06:58:00Z</dcterms:modified>
</cp:coreProperties>
</file>