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B" w:rsidRPr="00DF3B8B" w:rsidRDefault="00DF3B8B" w:rsidP="00DF3B8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B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5920" cy="1386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ВАБЛИНСКОГО СЕЛЬСОВЕТА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2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от 25.07.2023 года      № 14</w:t>
      </w: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исполнении 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Ваблинского сельсовета Конышевского района</w:t>
      </w:r>
    </w:p>
    <w:p w:rsidR="00DF3B8B" w:rsidRPr="00DF3B8B" w:rsidRDefault="00100018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за 1- полугодие</w:t>
      </w:r>
    </w:p>
    <w:p w:rsidR="00DF3B8B" w:rsidRPr="00DF3B8B" w:rsidRDefault="00F22449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DF3B8B"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пунктом 5 статьи 264.2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Ваблинского сельсовета ПОСТАНОВЛЯЕТ:</w:t>
      </w:r>
    </w:p>
    <w:p w:rsidR="00DF3B8B" w:rsidRPr="00DF3B8B" w:rsidRDefault="00DF3B8B" w:rsidP="00DF3B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отчет об исполнении бюджета Ваблинского сельсовета Конышевского  район</w:t>
      </w:r>
      <w:r w:rsidR="00100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Курской области за 1-е полугодие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F2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4 236 093,09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F2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3 854 215,06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профицитом бюджета Вабл</w:t>
      </w:r>
      <w:r w:rsidR="00F22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сельсовета в сумме 381 878,03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Начальнику отдела – главному бухгалтеру администрации Ваблинского сельсо</w:t>
      </w:r>
      <w:r w:rsidR="001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отчет об исполнении бюджета Вабли</w:t>
      </w:r>
      <w:r w:rsidR="00100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сельсовета за 1- полугодие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</w:t>
      </w:r>
      <w:r w:rsidRPr="00DF3B8B">
        <w:rPr>
          <w:rFonts w:ascii="Times New Roman" w:eastAsia="Calibri" w:hAnsi="Times New Roman" w:cs="Times New Roman"/>
          <w:sz w:val="28"/>
          <w:szCs w:val="28"/>
        </w:rPr>
        <w:t>Контрольно-счетный орган  Конышевского района – Ревизионную комиссию Конышевского района.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Постановление вступает в силу со дня его подписания и подлежит опубликованию на официальном сайте Администрации Ваблинского сельсовета http://Ваблинский46.рф/.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Ваблинского сельсовета  </w:t>
      </w:r>
      <w:bookmarkStart w:id="0" w:name="_GoBack"/>
      <w:bookmarkEnd w:id="0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В.А. Маковнев</w:t>
      </w:r>
    </w:p>
    <w:p w:rsidR="00DF3B8B" w:rsidRPr="00DF3B8B" w:rsidRDefault="00DF3B8B" w:rsidP="00D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3B8B" w:rsidRPr="00DF3B8B">
          <w:pgSz w:w="11909" w:h="16834"/>
          <w:pgMar w:top="170" w:right="567" w:bottom="1134" w:left="1985" w:header="720" w:footer="720" w:gutter="0"/>
          <w:cols w:space="720"/>
        </w:sectPr>
      </w:pPr>
    </w:p>
    <w:p w:rsidR="00CC5B23" w:rsidRDefault="00CC5B23"/>
    <w:sectPr w:rsidR="00CC5B23" w:rsidSect="0018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CB"/>
    <w:rsid w:val="00100018"/>
    <w:rsid w:val="00187A6E"/>
    <w:rsid w:val="004104CB"/>
    <w:rsid w:val="00CC5B23"/>
    <w:rsid w:val="00DF3B8B"/>
    <w:rsid w:val="00F2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kazna4409@mail.ru</dc:creator>
  <cp:keywords/>
  <dc:description/>
  <cp:lastModifiedBy>Vablya</cp:lastModifiedBy>
  <cp:revision>3</cp:revision>
  <dcterms:created xsi:type="dcterms:W3CDTF">2023-08-08T07:02:00Z</dcterms:created>
  <dcterms:modified xsi:type="dcterms:W3CDTF">2023-08-23T06:53:00Z</dcterms:modified>
</cp:coreProperties>
</file>