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Утвержден</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решением Собрания депутатов</w:t>
      </w:r>
    </w:p>
    <w:p w:rsidR="008B6AA4" w:rsidRPr="00B8487D" w:rsidRDefault="008B6AA4" w:rsidP="008B6AA4">
      <w:pPr>
        <w:tabs>
          <w:tab w:val="left" w:pos="5145"/>
        </w:tabs>
        <w:jc w:val="both"/>
        <w:rPr>
          <w:rFonts w:ascii="Arial" w:hAnsi="Arial" w:cs="Arial"/>
          <w:sz w:val="20"/>
          <w:szCs w:val="20"/>
        </w:rPr>
      </w:pPr>
      <w:r w:rsidRPr="00B8487D">
        <w:rPr>
          <w:rFonts w:ascii="Arial" w:hAnsi="Arial" w:cs="Arial"/>
          <w:sz w:val="20"/>
          <w:szCs w:val="20"/>
        </w:rPr>
        <w:tab/>
        <w:t xml:space="preserve">     Ваблинского сельсовета</w:t>
      </w:r>
    </w:p>
    <w:p w:rsidR="008B6AA4" w:rsidRPr="00B8487D" w:rsidRDefault="008B6AA4" w:rsidP="008B6AA4">
      <w:pPr>
        <w:tabs>
          <w:tab w:val="left" w:pos="5145"/>
        </w:tabs>
        <w:jc w:val="both"/>
        <w:rPr>
          <w:rFonts w:ascii="Arial" w:hAnsi="Arial" w:cs="Arial"/>
          <w:sz w:val="20"/>
          <w:szCs w:val="20"/>
        </w:rPr>
      </w:pPr>
      <w:r w:rsidRPr="00B8487D">
        <w:rPr>
          <w:rFonts w:ascii="Arial" w:hAnsi="Arial" w:cs="Arial"/>
          <w:sz w:val="20"/>
          <w:szCs w:val="20"/>
        </w:rPr>
        <w:tab/>
        <w:t xml:space="preserve">       Конышевского района</w:t>
      </w:r>
    </w:p>
    <w:p w:rsidR="008B6AA4" w:rsidRPr="00B8487D" w:rsidRDefault="008B6AA4" w:rsidP="008B6AA4">
      <w:pPr>
        <w:tabs>
          <w:tab w:val="left" w:pos="5145"/>
        </w:tabs>
        <w:jc w:val="both"/>
        <w:rPr>
          <w:rFonts w:ascii="Arial" w:hAnsi="Arial" w:cs="Arial"/>
          <w:sz w:val="20"/>
          <w:szCs w:val="20"/>
        </w:rPr>
      </w:pPr>
      <w:r w:rsidRPr="00B8487D">
        <w:rPr>
          <w:rFonts w:ascii="Arial" w:hAnsi="Arial" w:cs="Arial"/>
          <w:sz w:val="20"/>
          <w:szCs w:val="20"/>
        </w:rPr>
        <w:tab/>
        <w:t xml:space="preserve">        от 29.03.2013 г  № 141</w:t>
      </w:r>
    </w:p>
    <w:p w:rsidR="008B6AA4" w:rsidRPr="00B8487D" w:rsidRDefault="008B6AA4" w:rsidP="008B6AA4">
      <w:pPr>
        <w:jc w:val="both"/>
        <w:rPr>
          <w:rFonts w:ascii="Arial" w:hAnsi="Arial" w:cs="Arial"/>
          <w:sz w:val="20"/>
          <w:szCs w:val="20"/>
        </w:rPr>
      </w:pPr>
    </w:p>
    <w:p w:rsidR="008B6AA4" w:rsidRPr="00B8487D" w:rsidRDefault="008B6AA4" w:rsidP="008B6AA4">
      <w:pPr>
        <w:tabs>
          <w:tab w:val="left" w:pos="2535"/>
        </w:tabs>
        <w:jc w:val="center"/>
        <w:rPr>
          <w:rFonts w:ascii="Arial" w:hAnsi="Arial" w:cs="Arial"/>
          <w:bCs/>
          <w:sz w:val="20"/>
          <w:szCs w:val="20"/>
        </w:rPr>
      </w:pPr>
      <w:r w:rsidRPr="00B8487D">
        <w:rPr>
          <w:rFonts w:ascii="Arial" w:hAnsi="Arial" w:cs="Arial"/>
          <w:bCs/>
          <w:sz w:val="20"/>
          <w:szCs w:val="20"/>
        </w:rPr>
        <w:t>ВРЕМЕННЫЙ ПОРЯДОК</w:t>
      </w:r>
    </w:p>
    <w:p w:rsidR="008B6AA4" w:rsidRPr="00B8487D" w:rsidRDefault="008B6AA4" w:rsidP="008B6AA4">
      <w:pPr>
        <w:tabs>
          <w:tab w:val="left" w:pos="2535"/>
        </w:tabs>
        <w:jc w:val="center"/>
        <w:rPr>
          <w:rFonts w:ascii="Arial" w:hAnsi="Arial" w:cs="Arial"/>
          <w:bCs/>
          <w:sz w:val="20"/>
          <w:szCs w:val="20"/>
        </w:rPr>
      </w:pPr>
      <w:r w:rsidRPr="00B8487D">
        <w:rPr>
          <w:rFonts w:ascii="Arial" w:hAnsi="Arial" w:cs="Arial"/>
          <w:bCs/>
          <w:sz w:val="20"/>
          <w:szCs w:val="20"/>
        </w:rPr>
        <w:t>проведения публичных слушаний по проекту решения</w:t>
      </w:r>
    </w:p>
    <w:p w:rsidR="008B6AA4" w:rsidRPr="00B8487D" w:rsidRDefault="008B6AA4" w:rsidP="008B6AA4">
      <w:pPr>
        <w:tabs>
          <w:tab w:val="left" w:pos="2535"/>
        </w:tabs>
        <w:jc w:val="center"/>
        <w:rPr>
          <w:rFonts w:ascii="Arial" w:hAnsi="Arial" w:cs="Arial"/>
          <w:bCs/>
          <w:sz w:val="20"/>
          <w:szCs w:val="20"/>
        </w:rPr>
      </w:pPr>
      <w:r w:rsidRPr="00B8487D">
        <w:rPr>
          <w:rFonts w:ascii="Arial" w:hAnsi="Arial" w:cs="Arial"/>
          <w:bCs/>
          <w:sz w:val="20"/>
          <w:szCs w:val="20"/>
        </w:rPr>
        <w:t>Собрания депутатов Ваблинского сельсовета Конышевского района</w:t>
      </w:r>
    </w:p>
    <w:p w:rsidR="008B6AA4" w:rsidRPr="00B8487D" w:rsidRDefault="008B6AA4" w:rsidP="008B6AA4">
      <w:pPr>
        <w:tabs>
          <w:tab w:val="left" w:pos="1380"/>
        </w:tabs>
        <w:jc w:val="center"/>
        <w:rPr>
          <w:rFonts w:ascii="Arial" w:hAnsi="Arial" w:cs="Arial"/>
          <w:bCs/>
          <w:sz w:val="20"/>
          <w:szCs w:val="20"/>
        </w:rPr>
      </w:pPr>
      <w:r w:rsidRPr="00B8487D">
        <w:rPr>
          <w:rFonts w:ascii="Arial" w:hAnsi="Arial" w:cs="Arial"/>
          <w:bCs/>
          <w:sz w:val="20"/>
          <w:szCs w:val="20"/>
        </w:rPr>
        <w:t xml:space="preserve">Курской области </w:t>
      </w:r>
      <w:r w:rsidRPr="00B8487D">
        <w:rPr>
          <w:rFonts w:ascii="Arial" w:hAnsi="Arial" w:cs="Arial"/>
          <w:sz w:val="20"/>
          <w:szCs w:val="20"/>
        </w:rPr>
        <w:t>«Об исполнении  бюджета Ваблинского сельсовета Конышевского района Курской области  за 2012 год»</w:t>
      </w:r>
    </w:p>
    <w:p w:rsidR="008B6AA4" w:rsidRPr="00B8487D" w:rsidRDefault="008B6AA4" w:rsidP="008B6AA4">
      <w:pPr>
        <w:jc w:val="both"/>
        <w:rPr>
          <w:rFonts w:ascii="Arial" w:hAnsi="Arial" w:cs="Arial"/>
          <w:bCs/>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проведения публичных слушаний по проекту решения Собрания депутатов Ваблинского сельсовета Конышевского района Курской области «Об исполнении  бюджета Ваблинского сельсовета Конышевского района Курской области  за 2012 год»</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2. Публичные слушания по проекту решения Собрания депутатов Ваблинского сельсовета Конышевского района Курской области  «Об исполнении  бюджета Ваблинского сельсовета Конышевского района Курской области  за 2012 год»  являются одним из способов непосредственного участия граждан в осуществлении местного самоуправления.</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Обсуждение проекта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3. Решение о проведении публичных слушаний, включающее информацию о месте и времени проведения публичных слушаний, принимает Собрание  депутатов Ваблинского сельсовета Конышевского района. Данное решение подлежит обнародованию на информационных стендах, расположенных: </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1-й – здание администрации Ваблинского сельсовета Конышевского района;</w:t>
      </w:r>
    </w:p>
    <w:p w:rsidR="008B6AA4" w:rsidRPr="00B8487D" w:rsidRDefault="008B6AA4" w:rsidP="008B6AA4">
      <w:pPr>
        <w:autoSpaceDE w:val="0"/>
        <w:autoSpaceDN w:val="0"/>
        <w:jc w:val="both"/>
        <w:rPr>
          <w:rFonts w:ascii="Arial" w:hAnsi="Arial" w:cs="Arial"/>
          <w:sz w:val="20"/>
          <w:szCs w:val="20"/>
        </w:rPr>
      </w:pPr>
      <w:r w:rsidRPr="00B8487D">
        <w:rPr>
          <w:rFonts w:ascii="Arial" w:hAnsi="Arial" w:cs="Arial"/>
          <w:sz w:val="20"/>
          <w:szCs w:val="20"/>
        </w:rPr>
        <w:t xml:space="preserve">           2-й – бывшее здание администрации Жигаевского  сельсовета Конышевского района;</w:t>
      </w:r>
    </w:p>
    <w:p w:rsidR="008B6AA4" w:rsidRPr="00B8487D" w:rsidRDefault="008B6AA4" w:rsidP="008B6AA4">
      <w:pPr>
        <w:autoSpaceDE w:val="0"/>
        <w:autoSpaceDN w:val="0"/>
        <w:jc w:val="both"/>
        <w:rPr>
          <w:rFonts w:ascii="Arial" w:hAnsi="Arial" w:cs="Arial"/>
          <w:sz w:val="20"/>
          <w:szCs w:val="20"/>
        </w:rPr>
      </w:pPr>
      <w:r w:rsidRPr="00B8487D">
        <w:rPr>
          <w:rFonts w:ascii="Arial" w:hAnsi="Arial" w:cs="Arial"/>
          <w:sz w:val="20"/>
          <w:szCs w:val="20"/>
        </w:rPr>
        <w:t xml:space="preserve">           3-й - бывшее здание администрации Рыжковского  сельсовета Конышевского района, не позднее, чем, за 7 дней до дня публичных слушаний.</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4. В публичных слушаниях могут принимать участие все желающие граждане, постоянно проживающие на территории Ваблинского сельсовета.</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5. Председательствующим на публичных слушаниях является председатель Собрания депутатов Ваблинского сельсовета Конышевского района, либо председатель комиссии по обсуждению проекта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приему и учету предложений по нему (далее-комиссия).  </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7. По результатам публичных слушаний принимаются рекомендации по проекту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Рекомендации считаются принятыми, если за них проголосовало более половины присутствующих на публичных слушаниях граждан.</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8. Протокол публичных слушаний вместе с принятыми на них рекомендациями направляется Собранию депутатов Ваблинского сельсовета Конышевского района и обнародуется на информационных стендах, указанных в п.3.</w:t>
      </w:r>
    </w:p>
    <w:p w:rsidR="008B6AA4" w:rsidRPr="00B8487D" w:rsidRDefault="008B6AA4" w:rsidP="008B6AA4">
      <w:pPr>
        <w:ind w:right="-5"/>
        <w:jc w:val="both"/>
        <w:rPr>
          <w:rFonts w:ascii="Arial" w:hAnsi="Arial" w:cs="Arial"/>
          <w:sz w:val="20"/>
          <w:szCs w:val="20"/>
        </w:rPr>
      </w:pPr>
      <w:r w:rsidRPr="00B8487D">
        <w:rPr>
          <w:rFonts w:ascii="Arial" w:hAnsi="Arial" w:cs="Arial"/>
          <w:sz w:val="20"/>
          <w:szCs w:val="20"/>
        </w:rPr>
        <w:t xml:space="preserve">            9. Подготовка и проведение публичных слушаний, подготовка всех информационных материалов возлагается на председателя Собрания депутатов Ваблинского сельсовета Конышевского района.</w:t>
      </w:r>
    </w:p>
    <w:p w:rsidR="008B6AA4" w:rsidRPr="00B8487D" w:rsidRDefault="008B6AA4" w:rsidP="008B6AA4">
      <w:pPr>
        <w:ind w:right="-5"/>
        <w:jc w:val="center"/>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tabs>
          <w:tab w:val="left" w:pos="1485"/>
        </w:tabs>
        <w:jc w:val="both"/>
        <w:rPr>
          <w:rFonts w:ascii="Arial" w:hAnsi="Arial" w:cs="Arial"/>
          <w:sz w:val="20"/>
          <w:szCs w:val="20"/>
        </w:rPr>
      </w:pPr>
      <w:r w:rsidRPr="00B8487D">
        <w:rPr>
          <w:rFonts w:ascii="Arial" w:hAnsi="Arial" w:cs="Arial"/>
          <w:sz w:val="20"/>
          <w:szCs w:val="20"/>
        </w:rPr>
        <w:tab/>
      </w:r>
    </w:p>
    <w:p w:rsidR="008B6AA4" w:rsidRPr="00B8487D" w:rsidRDefault="008B6AA4" w:rsidP="008B6AA4">
      <w:pPr>
        <w:tabs>
          <w:tab w:val="left" w:pos="1485"/>
        </w:tabs>
        <w:jc w:val="both"/>
        <w:rPr>
          <w:rFonts w:ascii="Arial" w:hAnsi="Arial" w:cs="Arial"/>
          <w:sz w:val="20"/>
          <w:szCs w:val="20"/>
        </w:rPr>
      </w:pPr>
    </w:p>
    <w:p w:rsidR="008B6AA4" w:rsidRPr="00B8487D" w:rsidRDefault="008B6AA4" w:rsidP="008B6AA4">
      <w:pPr>
        <w:tabs>
          <w:tab w:val="left" w:pos="1485"/>
        </w:tabs>
        <w:jc w:val="both"/>
        <w:rPr>
          <w:rFonts w:ascii="Arial" w:hAnsi="Arial" w:cs="Arial"/>
          <w:sz w:val="20"/>
          <w:szCs w:val="20"/>
        </w:rPr>
      </w:pPr>
    </w:p>
    <w:p w:rsidR="008B6AA4" w:rsidRPr="00B8487D" w:rsidRDefault="008B6AA4" w:rsidP="008B6AA4">
      <w:pPr>
        <w:tabs>
          <w:tab w:val="left" w:pos="1485"/>
        </w:tabs>
        <w:jc w:val="both"/>
        <w:rPr>
          <w:rFonts w:ascii="Arial" w:hAnsi="Arial" w:cs="Arial"/>
          <w:sz w:val="20"/>
          <w:szCs w:val="20"/>
        </w:rPr>
      </w:pPr>
    </w:p>
    <w:p w:rsidR="008B6AA4" w:rsidRPr="00B8487D" w:rsidRDefault="008B6AA4" w:rsidP="008B6AA4">
      <w:pPr>
        <w:pStyle w:val="8"/>
        <w:tabs>
          <w:tab w:val="left" w:pos="1485"/>
        </w:tabs>
        <w:jc w:val="both"/>
        <w:rPr>
          <w:rFonts w:ascii="Arial" w:hAnsi="Arial" w:cs="Arial"/>
          <w:b w:val="0"/>
          <w:sz w:val="20"/>
          <w:szCs w:val="20"/>
        </w:rPr>
      </w:pPr>
      <w:r w:rsidRPr="00B8487D">
        <w:rPr>
          <w:rFonts w:ascii="Arial" w:hAnsi="Arial" w:cs="Arial"/>
          <w:b w:val="0"/>
          <w:sz w:val="20"/>
          <w:szCs w:val="20"/>
        </w:rPr>
        <w:t xml:space="preserve">                                             ПРОТОКОЛ</w:t>
      </w:r>
    </w:p>
    <w:p w:rsidR="008B6AA4" w:rsidRPr="00B8487D" w:rsidRDefault="008B6AA4" w:rsidP="008B6AA4">
      <w:pPr>
        <w:tabs>
          <w:tab w:val="left" w:pos="1485"/>
        </w:tabs>
        <w:jc w:val="both"/>
        <w:rPr>
          <w:rFonts w:ascii="Arial" w:hAnsi="Arial" w:cs="Arial"/>
          <w:bCs/>
          <w:sz w:val="20"/>
          <w:szCs w:val="20"/>
        </w:rPr>
      </w:pPr>
      <w:r w:rsidRPr="00B8487D">
        <w:rPr>
          <w:rFonts w:ascii="Arial" w:hAnsi="Arial" w:cs="Arial"/>
          <w:bCs/>
          <w:sz w:val="20"/>
          <w:szCs w:val="20"/>
        </w:rPr>
        <w:t xml:space="preserve">          проведения публичных слушаний по проекту решения Собрания</w:t>
      </w:r>
    </w:p>
    <w:p w:rsidR="008B6AA4" w:rsidRPr="00B8487D" w:rsidRDefault="008B6AA4" w:rsidP="008B6AA4">
      <w:pPr>
        <w:tabs>
          <w:tab w:val="left" w:pos="1485"/>
        </w:tabs>
        <w:jc w:val="both"/>
        <w:rPr>
          <w:rFonts w:ascii="Arial" w:hAnsi="Arial" w:cs="Arial"/>
          <w:bCs/>
          <w:sz w:val="20"/>
          <w:szCs w:val="20"/>
        </w:rPr>
      </w:pPr>
      <w:r w:rsidRPr="00B8487D">
        <w:rPr>
          <w:rFonts w:ascii="Arial" w:hAnsi="Arial" w:cs="Arial"/>
          <w:bCs/>
          <w:sz w:val="20"/>
          <w:szCs w:val="20"/>
        </w:rPr>
        <w:t xml:space="preserve">              депутатов Ваблинского сельсовета Конышевского района </w:t>
      </w:r>
    </w:p>
    <w:p w:rsidR="008B6AA4" w:rsidRPr="00B8487D" w:rsidRDefault="008B6AA4" w:rsidP="008B6AA4">
      <w:pPr>
        <w:jc w:val="both"/>
        <w:rPr>
          <w:rFonts w:ascii="Arial" w:hAnsi="Arial" w:cs="Arial"/>
          <w:bCs/>
          <w:sz w:val="20"/>
          <w:szCs w:val="20"/>
        </w:rPr>
      </w:pPr>
      <w:r w:rsidRPr="00B8487D">
        <w:rPr>
          <w:rFonts w:ascii="Arial" w:hAnsi="Arial" w:cs="Arial"/>
          <w:sz w:val="20"/>
          <w:szCs w:val="20"/>
        </w:rPr>
        <w:t>«Об исполнении  бюджета Ваблинского сельсовета Конышевского района Курской области  за 2012 год»</w:t>
      </w:r>
      <w:r w:rsidRPr="00B8487D">
        <w:rPr>
          <w:rFonts w:ascii="Arial" w:hAnsi="Arial" w:cs="Arial"/>
          <w:bCs/>
          <w:sz w:val="20"/>
          <w:szCs w:val="20"/>
        </w:rPr>
        <w:t xml:space="preserve"> 19 апреля 2013 года, Курская область Конышевский район, с.Вабля   Ваблинский Дом культуры</w:t>
      </w:r>
    </w:p>
    <w:p w:rsidR="008B6AA4" w:rsidRPr="00B8487D" w:rsidRDefault="008B6AA4" w:rsidP="008B6AA4">
      <w:pPr>
        <w:jc w:val="both"/>
        <w:rPr>
          <w:rFonts w:ascii="Arial" w:hAnsi="Arial" w:cs="Arial"/>
          <w:bCs/>
          <w:sz w:val="20"/>
          <w:szCs w:val="20"/>
        </w:rPr>
      </w:pP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Председательствующий – Поздняков А.А. – председатель комиссии, </w:t>
      </w:r>
    </w:p>
    <w:p w:rsidR="008B6AA4" w:rsidRPr="00B8487D" w:rsidRDefault="008B6AA4" w:rsidP="008B6AA4">
      <w:pPr>
        <w:ind w:right="-81"/>
        <w:jc w:val="both"/>
        <w:rPr>
          <w:rFonts w:ascii="Arial" w:hAnsi="Arial" w:cs="Arial"/>
          <w:sz w:val="20"/>
          <w:szCs w:val="20"/>
        </w:rPr>
      </w:pPr>
      <w:r w:rsidRPr="00B8487D">
        <w:rPr>
          <w:rFonts w:ascii="Arial" w:hAnsi="Arial" w:cs="Arial"/>
          <w:sz w:val="20"/>
          <w:szCs w:val="20"/>
        </w:rPr>
        <w:t>глава Ваблинского сельсовета, председатель Собрания депутатов Ваблинского сельсовета Конышевского района  в соответствии с Временным порядком проведения публичных слушаний по проекту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утвержденным решением Собрания депутатов Ваблинского сельсовета Конышевского района от 29.03.2013 г № 140.</w:t>
      </w:r>
    </w:p>
    <w:p w:rsidR="008B6AA4" w:rsidRPr="00B8487D" w:rsidRDefault="008B6AA4" w:rsidP="008B6AA4">
      <w:pPr>
        <w:ind w:right="-81"/>
        <w:jc w:val="both"/>
        <w:rPr>
          <w:rFonts w:ascii="Arial" w:hAnsi="Arial" w:cs="Arial"/>
          <w:sz w:val="20"/>
          <w:szCs w:val="20"/>
        </w:rPr>
      </w:pPr>
      <w:r w:rsidRPr="00B8487D">
        <w:rPr>
          <w:rFonts w:ascii="Arial" w:hAnsi="Arial" w:cs="Arial"/>
          <w:sz w:val="20"/>
          <w:szCs w:val="20"/>
        </w:rPr>
        <w:t xml:space="preserve">               Председательствующий на публичных слушаниях информирует присутствующих о том, что на публичные слушания приглашались и присутствуют члены комиссии по обсуждению проекта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приему и учету предложений по нему, депутаты, население Ваблинского сельсовета, представители общественности.</w:t>
      </w:r>
    </w:p>
    <w:p w:rsidR="008B6AA4" w:rsidRPr="00B8487D" w:rsidRDefault="008B6AA4" w:rsidP="008B6AA4">
      <w:pPr>
        <w:ind w:right="-81"/>
        <w:jc w:val="both"/>
        <w:rPr>
          <w:rFonts w:ascii="Arial" w:hAnsi="Arial" w:cs="Arial"/>
          <w:sz w:val="20"/>
          <w:szCs w:val="20"/>
        </w:rPr>
      </w:pPr>
      <w:r w:rsidRPr="00B8487D">
        <w:rPr>
          <w:rFonts w:ascii="Arial" w:hAnsi="Arial" w:cs="Arial"/>
          <w:sz w:val="20"/>
          <w:szCs w:val="20"/>
        </w:rPr>
        <w:t xml:space="preserve">               На повестку дня выносится вопрос о проекте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обнародованного 29.03.2013 г на трех информационных стендах, расположенных: </w:t>
      </w:r>
    </w:p>
    <w:p w:rsidR="008B6AA4" w:rsidRPr="00B8487D" w:rsidRDefault="008B6AA4" w:rsidP="008B6AA4">
      <w:pPr>
        <w:jc w:val="both"/>
        <w:rPr>
          <w:rFonts w:ascii="Arial" w:hAnsi="Arial" w:cs="Arial"/>
          <w:sz w:val="20"/>
          <w:szCs w:val="20"/>
        </w:rPr>
      </w:pPr>
      <w:r w:rsidRPr="00B8487D">
        <w:rPr>
          <w:rFonts w:ascii="Arial" w:hAnsi="Arial" w:cs="Arial"/>
          <w:sz w:val="20"/>
          <w:szCs w:val="20"/>
        </w:rPr>
        <w:t xml:space="preserve">            1-й – здание администрации Ваблинского сельсовета Конышевского района;</w:t>
      </w:r>
    </w:p>
    <w:p w:rsidR="008B6AA4" w:rsidRPr="00B8487D" w:rsidRDefault="008B6AA4" w:rsidP="008B6AA4">
      <w:pPr>
        <w:autoSpaceDE w:val="0"/>
        <w:autoSpaceDN w:val="0"/>
        <w:jc w:val="both"/>
        <w:rPr>
          <w:rFonts w:ascii="Arial" w:hAnsi="Arial" w:cs="Arial"/>
          <w:sz w:val="20"/>
          <w:szCs w:val="20"/>
        </w:rPr>
      </w:pPr>
      <w:r w:rsidRPr="00B8487D">
        <w:rPr>
          <w:rFonts w:ascii="Arial" w:hAnsi="Arial" w:cs="Arial"/>
          <w:sz w:val="20"/>
          <w:szCs w:val="20"/>
        </w:rPr>
        <w:t xml:space="preserve">           2-й – бывшее здание администрации Жигаевского  сельсовета Конышевского района;</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3-й - бывшее здание администрации Рыжковского  сельсовета Конышевского района.</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Оглашается Временный порядок проведения публичных слушаний по проекту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утвержденный решением Собрания депутатов Ваблинского сельсовета Конышевского района от 29.03.2013 г № 140.</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Для проведения публичных слушаний предлагает избрать:</w:t>
      </w:r>
    </w:p>
    <w:p w:rsidR="008B6AA4" w:rsidRPr="00B8487D" w:rsidRDefault="008B6AA4" w:rsidP="008B6AA4">
      <w:pPr>
        <w:numPr>
          <w:ilvl w:val="0"/>
          <w:numId w:val="1"/>
        </w:numPr>
        <w:ind w:right="-507"/>
        <w:jc w:val="both"/>
        <w:rPr>
          <w:rFonts w:ascii="Arial" w:hAnsi="Arial" w:cs="Arial"/>
          <w:sz w:val="20"/>
          <w:szCs w:val="20"/>
        </w:rPr>
      </w:pPr>
      <w:r w:rsidRPr="00B8487D">
        <w:rPr>
          <w:rFonts w:ascii="Arial" w:hAnsi="Arial" w:cs="Arial"/>
          <w:sz w:val="20"/>
          <w:szCs w:val="20"/>
        </w:rPr>
        <w:t>Счетную комиссию.</w:t>
      </w:r>
    </w:p>
    <w:p w:rsidR="008B6AA4" w:rsidRPr="00B8487D" w:rsidRDefault="008B6AA4" w:rsidP="008B6AA4">
      <w:pPr>
        <w:numPr>
          <w:ilvl w:val="0"/>
          <w:numId w:val="1"/>
        </w:numPr>
        <w:ind w:right="-507"/>
        <w:jc w:val="both"/>
        <w:rPr>
          <w:rFonts w:ascii="Arial" w:hAnsi="Arial" w:cs="Arial"/>
          <w:sz w:val="20"/>
          <w:szCs w:val="20"/>
        </w:rPr>
      </w:pPr>
      <w:r w:rsidRPr="00B8487D">
        <w:rPr>
          <w:rFonts w:ascii="Arial" w:hAnsi="Arial" w:cs="Arial"/>
          <w:sz w:val="20"/>
          <w:szCs w:val="20"/>
        </w:rPr>
        <w:t>Секретаря публичных слушаний.</w:t>
      </w:r>
    </w:p>
    <w:p w:rsidR="008B6AA4" w:rsidRPr="00B8487D" w:rsidRDefault="008B6AA4" w:rsidP="008B6AA4">
      <w:pPr>
        <w:numPr>
          <w:ilvl w:val="0"/>
          <w:numId w:val="1"/>
        </w:numPr>
        <w:ind w:right="-507"/>
        <w:jc w:val="both"/>
        <w:rPr>
          <w:rFonts w:ascii="Arial" w:hAnsi="Arial" w:cs="Arial"/>
          <w:sz w:val="20"/>
          <w:szCs w:val="20"/>
        </w:rPr>
      </w:pPr>
      <w:r w:rsidRPr="00B8487D">
        <w:rPr>
          <w:rFonts w:ascii="Arial" w:hAnsi="Arial" w:cs="Arial"/>
          <w:sz w:val="20"/>
          <w:szCs w:val="20"/>
        </w:rPr>
        <w:t>Утвердить регламент работы.</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По формированию счетной комиссии слово предоставляется Жуковой Людмиле Михайловне – депутату Собрания депутатов Ваблинского сельсовета Конышевского района, которая предложила создать комиссию в количестве 3 человек.</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Персонально:</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Худякова Д.И. – заведующая Ваблинской библиотекой</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Петухова Т.А. – художественный руководитель Ваблинского ДК</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Жукова О.Н. – почтальон Ваблинского отделения связи </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Предложила голосовать списком.</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Голосовали «За» - 48, против - нет, воздержались –нет.</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Поступило предложение секретарем избрать Евдокимову Е.В. депутата Собрания депутатов Ваблинского сельсовета</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Голосовали «За» - 48, против - нет, воздержались –нет.</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Счетная комиссия подсчитывает присутствующих. Всего присутствуют – 48 человек.</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Председатель публичных слушаний объявляет, что для работы необходимо утвердить регламент.</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t xml:space="preserve">                Предлагает следующий  порядок работы:</w:t>
      </w:r>
    </w:p>
    <w:p w:rsidR="008B6AA4" w:rsidRPr="00B8487D" w:rsidRDefault="008B6AA4" w:rsidP="008B6AA4">
      <w:pPr>
        <w:ind w:right="-507"/>
        <w:jc w:val="both"/>
        <w:rPr>
          <w:rFonts w:ascii="Arial" w:hAnsi="Arial" w:cs="Arial"/>
          <w:sz w:val="20"/>
          <w:szCs w:val="20"/>
        </w:rPr>
      </w:pPr>
      <w:r w:rsidRPr="00B8487D">
        <w:rPr>
          <w:rFonts w:ascii="Arial" w:hAnsi="Arial" w:cs="Arial"/>
          <w:sz w:val="20"/>
          <w:szCs w:val="20"/>
        </w:rPr>
        <w:lastRenderedPageBreak/>
        <w:t xml:space="preserve">                1. Доклад об основных положениях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 - не более 20 минут.</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 xml:space="preserve">                2. Выступление – не более 10 минут.</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 xml:space="preserve">                3. Ответы на вопросы – не более 15 минут.</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 xml:space="preserve">                Слушали доклад главы Ваблинского сельсовета Конышевского района Позднякова А.В. о проекте решения Собрания депутатов Ваблинского сельсовета Конышевского района «Об исполнении  бюджета Ваблинского сельсовета Конышевского района Курской области  за 2012 год»</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Выступили: Поздняков А.А.- председатель комиссии, который рассказал присутствующим о работе комиссии.</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 xml:space="preserve">                 Слово предоставляется секретарю  публичных слушаний Евдокимовой Е.В., которая сообщила, что замечаний, изменений и дополнений в проект решения Собрания депутатов «Об исполнении  бюджета Ваблинского сельсовета Конышевского района Курской области  за 2012 год»  не поступало.</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 xml:space="preserve">                  Председатель предлагает принять  проект решения Собрания депутатов «Об исполнении  бюджета Ваблинского сельсовета Конышевского района Курской области  за 2012 год».</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Голосовали:</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Счетная комиссия подсчитывает количество голосов</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«За» - 48</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«Против» - нет</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«Воздержались» - нет</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Председательствующий сообщает, что проект решения Собрания депутатов «Об исполнении  бюджета Ваблинского сельсовета Конышевского района Курской области  за 2012 год» принят единогласно на публичных слушаниях открытым голосованием.</w:t>
      </w:r>
    </w:p>
    <w:p w:rsidR="008B6AA4" w:rsidRPr="00B8487D" w:rsidRDefault="008B6AA4" w:rsidP="008B6AA4">
      <w:pPr>
        <w:tabs>
          <w:tab w:val="left" w:pos="1845"/>
        </w:tabs>
        <w:jc w:val="both"/>
        <w:rPr>
          <w:rFonts w:ascii="Arial" w:hAnsi="Arial" w:cs="Arial"/>
          <w:sz w:val="20"/>
          <w:szCs w:val="20"/>
        </w:rPr>
      </w:pPr>
    </w:p>
    <w:p w:rsidR="008B6AA4" w:rsidRPr="00B8487D" w:rsidRDefault="008B6AA4" w:rsidP="008B6AA4">
      <w:pPr>
        <w:tabs>
          <w:tab w:val="left" w:pos="1845"/>
        </w:tabs>
        <w:jc w:val="both"/>
        <w:rPr>
          <w:rFonts w:ascii="Arial" w:hAnsi="Arial" w:cs="Arial"/>
          <w:sz w:val="20"/>
          <w:szCs w:val="20"/>
        </w:rPr>
      </w:pPr>
    </w:p>
    <w:p w:rsidR="008B6AA4" w:rsidRPr="00B8487D" w:rsidRDefault="008B6AA4" w:rsidP="008B6AA4">
      <w:pPr>
        <w:tabs>
          <w:tab w:val="left" w:pos="1845"/>
        </w:tabs>
        <w:jc w:val="both"/>
        <w:rPr>
          <w:rFonts w:ascii="Arial" w:hAnsi="Arial" w:cs="Arial"/>
          <w:sz w:val="20"/>
          <w:szCs w:val="20"/>
        </w:rPr>
      </w:pP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Председательствующий на</w:t>
      </w:r>
    </w:p>
    <w:p w:rsidR="008B6AA4" w:rsidRPr="00B8487D" w:rsidRDefault="008B6AA4" w:rsidP="008B6AA4">
      <w:pPr>
        <w:tabs>
          <w:tab w:val="left" w:pos="1845"/>
        </w:tabs>
        <w:jc w:val="both"/>
        <w:rPr>
          <w:rFonts w:ascii="Arial" w:hAnsi="Arial" w:cs="Arial"/>
          <w:sz w:val="20"/>
          <w:szCs w:val="20"/>
        </w:rPr>
      </w:pPr>
      <w:r w:rsidRPr="00B8487D">
        <w:rPr>
          <w:rFonts w:ascii="Arial" w:hAnsi="Arial" w:cs="Arial"/>
          <w:sz w:val="20"/>
          <w:szCs w:val="20"/>
        </w:rPr>
        <w:t>публичных слушаниях                                                                 А.В.Поздняков</w:t>
      </w:r>
    </w:p>
    <w:p w:rsidR="008B6AA4" w:rsidRPr="00B8487D" w:rsidRDefault="008B6AA4" w:rsidP="008B6AA4">
      <w:pPr>
        <w:jc w:val="both"/>
        <w:rPr>
          <w:rFonts w:ascii="Arial" w:hAnsi="Arial" w:cs="Arial"/>
          <w:sz w:val="20"/>
          <w:szCs w:val="20"/>
        </w:rPr>
      </w:pPr>
    </w:p>
    <w:p w:rsidR="008B6AA4" w:rsidRPr="00B8487D" w:rsidRDefault="008B6AA4" w:rsidP="008B6AA4">
      <w:pPr>
        <w:jc w:val="both"/>
        <w:rPr>
          <w:rFonts w:ascii="Arial" w:hAnsi="Arial" w:cs="Arial"/>
          <w:sz w:val="20"/>
          <w:szCs w:val="20"/>
        </w:rPr>
      </w:pPr>
      <w:r w:rsidRPr="00B8487D">
        <w:rPr>
          <w:rFonts w:ascii="Arial" w:hAnsi="Arial" w:cs="Arial"/>
          <w:sz w:val="20"/>
          <w:szCs w:val="20"/>
        </w:rPr>
        <w:t>Секретарь публичных слушаний                                                Е.В.Евдокимова</w:t>
      </w:r>
    </w:p>
    <w:p w:rsidR="008B6AA4" w:rsidRPr="00B8487D" w:rsidRDefault="008B6AA4" w:rsidP="008B6AA4">
      <w:pPr>
        <w:jc w:val="both"/>
        <w:rPr>
          <w:rFonts w:ascii="Arial" w:hAnsi="Arial" w:cs="Arial"/>
          <w:sz w:val="20"/>
          <w:szCs w:val="20"/>
        </w:rPr>
      </w:pPr>
    </w:p>
    <w:p w:rsidR="008B6AA4" w:rsidRPr="00B8487D" w:rsidRDefault="008B6AA4" w:rsidP="008B6AA4">
      <w:pPr>
        <w:rPr>
          <w:rFonts w:ascii="Arial" w:hAnsi="Arial" w:cs="Arial"/>
          <w:sz w:val="20"/>
          <w:szCs w:val="20"/>
        </w:rPr>
      </w:pPr>
    </w:p>
    <w:p w:rsidR="00723210" w:rsidRDefault="008B6AA4">
      <w:bookmarkStart w:id="0" w:name="_GoBack"/>
      <w:bookmarkEnd w:id="0"/>
    </w:p>
    <w:sectPr w:rsidR="0072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5BF"/>
    <w:multiLevelType w:val="hybridMultilevel"/>
    <w:tmpl w:val="AE7C3E20"/>
    <w:lvl w:ilvl="0" w:tplc="1DD615CC">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EB"/>
    <w:rsid w:val="00710BED"/>
    <w:rsid w:val="008B6AA4"/>
    <w:rsid w:val="008E29D2"/>
    <w:rsid w:val="00AE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A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8B6AA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B6AA4"/>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A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8B6AA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B6AA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CI46</dc:creator>
  <cp:keywords/>
  <dc:description/>
  <cp:lastModifiedBy>CI46</cp:lastModifiedBy>
  <cp:revision>2</cp:revision>
  <dcterms:created xsi:type="dcterms:W3CDTF">2013-10-23T08:07:00Z</dcterms:created>
  <dcterms:modified xsi:type="dcterms:W3CDTF">2013-10-23T08:07:00Z</dcterms:modified>
</cp:coreProperties>
</file>